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79BFB" w14:textId="77777777" w:rsidR="005F6105" w:rsidRDefault="001E1663" w:rsidP="008A5AE5">
      <w:pPr>
        <w:pStyle w:val="PictureCentered"/>
      </w:pPr>
      <w:bookmarkStart w:id="0" w:name="_GoBack"/>
      <w:bookmarkEnd w:id="0"/>
      <w:r>
        <w:rPr>
          <w:noProof/>
        </w:rPr>
        <w:drawing>
          <wp:inline distT="0" distB="0" distL="0" distR="0" wp14:anchorId="7DB035AA" wp14:editId="6C07B44A">
            <wp:extent cx="3712464" cy="1655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hillo-logo-[mission]-in-Layers---M-width-surround.png"/>
                    <pic:cNvPicPr/>
                  </pic:nvPicPr>
                  <pic:blipFill>
                    <a:blip r:embed="rId8">
                      <a:extLst>
                        <a:ext uri="{28A0092B-C50C-407E-A947-70E740481C1C}">
                          <a14:useLocalDpi xmlns:a14="http://schemas.microsoft.com/office/drawing/2010/main" val="0"/>
                        </a:ext>
                      </a:extLst>
                    </a:blip>
                    <a:stretch>
                      <a:fillRect/>
                    </a:stretch>
                  </pic:blipFill>
                  <pic:spPr>
                    <a:xfrm>
                      <a:off x="0" y="0"/>
                      <a:ext cx="3712464" cy="1655064"/>
                    </a:xfrm>
                    <a:prstGeom prst="rect">
                      <a:avLst/>
                    </a:prstGeom>
                  </pic:spPr>
                </pic:pic>
              </a:graphicData>
            </a:graphic>
          </wp:inline>
        </w:drawing>
      </w:r>
    </w:p>
    <w:p w14:paraId="2497E665" w14:textId="77777777" w:rsidR="0089415A" w:rsidRPr="0089415A" w:rsidRDefault="0089415A" w:rsidP="00BB4EE7"/>
    <w:p w14:paraId="726E6DFB" w14:textId="49CAD97C" w:rsidR="0059689C" w:rsidRDefault="007B0FEF" w:rsidP="00110A8D">
      <w:pPr>
        <w:pStyle w:val="TitleCoverPage"/>
      </w:pPr>
      <w:bookmarkStart w:id="1" w:name="_Hlk31897311"/>
      <w:r w:rsidRPr="007B0FEF">
        <w:t xml:space="preserve">Sunhillo Technical Support Frequently Asked Questions </w:t>
      </w:r>
    </w:p>
    <w:bookmarkEnd w:id="1"/>
    <w:p w14:paraId="117E265B" w14:textId="77777777" w:rsidR="0059689C" w:rsidRDefault="0059689C" w:rsidP="00110A8D">
      <w:pPr>
        <w:pStyle w:val="TitleCoverPage"/>
      </w:pPr>
      <w:r w:rsidRPr="007B0FEF">
        <w:rPr>
          <w:noProof/>
        </w:rPr>
        <w:drawing>
          <wp:anchor distT="0" distB="0" distL="114300" distR="114300" simplePos="0" relativeHeight="251659776" behindDoc="0" locked="0" layoutInCell="1" allowOverlap="1" wp14:anchorId="7E9C6CB2" wp14:editId="5202E592">
            <wp:simplePos x="0" y="0"/>
            <wp:positionH relativeFrom="margin">
              <wp:align>center</wp:align>
            </wp:positionH>
            <wp:positionV relativeFrom="paragraph">
              <wp:posOffset>48275</wp:posOffset>
            </wp:positionV>
            <wp:extent cx="4279392" cy="4206240"/>
            <wp:effectExtent l="0" t="0" r="698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_tri-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9392" cy="4206240"/>
                    </a:xfrm>
                    <a:prstGeom prst="rect">
                      <a:avLst/>
                    </a:prstGeom>
                  </pic:spPr>
                </pic:pic>
              </a:graphicData>
            </a:graphic>
            <wp14:sizeRelH relativeFrom="page">
              <wp14:pctWidth>0</wp14:pctWidth>
            </wp14:sizeRelH>
            <wp14:sizeRelV relativeFrom="page">
              <wp14:pctHeight>0</wp14:pctHeight>
            </wp14:sizeRelV>
          </wp:anchor>
        </w:drawing>
      </w:r>
    </w:p>
    <w:p w14:paraId="2F922164" w14:textId="77777777" w:rsidR="0059689C" w:rsidRDefault="0059689C" w:rsidP="00110A8D">
      <w:pPr>
        <w:pStyle w:val="TitleCoverPage"/>
      </w:pPr>
    </w:p>
    <w:p w14:paraId="1417B2E0" w14:textId="77777777" w:rsidR="0059689C" w:rsidRDefault="0059689C" w:rsidP="00110A8D">
      <w:pPr>
        <w:pStyle w:val="TitleCoverPage"/>
      </w:pPr>
    </w:p>
    <w:p w14:paraId="77D92994" w14:textId="77777777" w:rsidR="003561E1" w:rsidRPr="0089415A" w:rsidRDefault="003561E1" w:rsidP="0059689C">
      <w:pPr>
        <w:pStyle w:val="StyleStyleTitleCoverCondensedby9ptCentered"/>
        <w:ind w:left="0"/>
        <w:jc w:val="left"/>
        <w:sectPr w:rsidR="003561E1" w:rsidRPr="0089415A" w:rsidSect="007A23F8">
          <w:footerReference w:type="default" r:id="rId10"/>
          <w:footerReference w:type="first" r:id="rId11"/>
          <w:pgSz w:w="12240" w:h="15840" w:code="1"/>
          <w:pgMar w:top="1440" w:right="1440" w:bottom="1440" w:left="1440" w:header="0" w:footer="0" w:gutter="0"/>
          <w:pgNumType w:start="0"/>
          <w:cols w:space="720"/>
          <w:titlePg/>
        </w:sectPr>
      </w:pPr>
    </w:p>
    <w:p w14:paraId="39B92891" w14:textId="44BDFC1B" w:rsidR="005F6105" w:rsidRDefault="00DA3EB2" w:rsidP="004E136A">
      <w:pPr>
        <w:pStyle w:val="TitleSecondPage"/>
      </w:pPr>
      <w:r>
        <w:rPr>
          <w:noProof/>
        </w:rPr>
        <w:lastRenderedPageBreak/>
        <w:drawing>
          <wp:anchor distT="0" distB="0" distL="114300" distR="114300" simplePos="0" relativeHeight="251660800" behindDoc="0" locked="0" layoutInCell="1" allowOverlap="1" wp14:anchorId="542DE416" wp14:editId="7F93F5DB">
            <wp:simplePos x="0" y="0"/>
            <wp:positionH relativeFrom="margin">
              <wp:align>center</wp:align>
            </wp:positionH>
            <wp:positionV relativeFrom="paragraph">
              <wp:posOffset>1048385</wp:posOffset>
            </wp:positionV>
            <wp:extent cx="5117465" cy="228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hillo-logo-[mission]-in-Layers---M-width-surround.png"/>
                    <pic:cNvPicPr/>
                  </pic:nvPicPr>
                  <pic:blipFill>
                    <a:blip r:embed="rId8">
                      <a:extLst>
                        <a:ext uri="{28A0092B-C50C-407E-A947-70E740481C1C}">
                          <a14:useLocalDpi xmlns:a14="http://schemas.microsoft.com/office/drawing/2010/main" val="0"/>
                        </a:ext>
                      </a:extLst>
                    </a:blip>
                    <a:stretch>
                      <a:fillRect/>
                    </a:stretch>
                  </pic:blipFill>
                  <pic:spPr>
                    <a:xfrm>
                      <a:off x="0" y="0"/>
                      <a:ext cx="5117465" cy="2286000"/>
                    </a:xfrm>
                    <a:prstGeom prst="rect">
                      <a:avLst/>
                    </a:prstGeom>
                  </pic:spPr>
                </pic:pic>
              </a:graphicData>
            </a:graphic>
            <wp14:sizeRelH relativeFrom="page">
              <wp14:pctWidth>0</wp14:pctWidth>
            </wp14:sizeRelH>
            <wp14:sizeRelV relativeFrom="page">
              <wp14:pctHeight>0</wp14:pctHeight>
            </wp14:sizeRelV>
          </wp:anchor>
        </w:drawing>
      </w:r>
      <w:r w:rsidR="00F83C0C">
        <w:fldChar w:fldCharType="begin">
          <w:ffData>
            <w:name w:val="Title"/>
            <w:enabled/>
            <w:calcOnExit w:val="0"/>
            <w:textInput>
              <w:default w:val="Sunhillo Technical Support Frequently Asked Questions"/>
            </w:textInput>
          </w:ffData>
        </w:fldChar>
      </w:r>
      <w:bookmarkStart w:id="2" w:name="Title"/>
      <w:r w:rsidR="00F83C0C">
        <w:instrText xml:space="preserve"> FORMTEXT </w:instrText>
      </w:r>
      <w:r w:rsidR="00F83C0C">
        <w:fldChar w:fldCharType="separate"/>
      </w:r>
      <w:r w:rsidR="00F83C0C">
        <w:rPr>
          <w:noProof/>
        </w:rPr>
        <w:t>Sunhillo Technical Support Frequently Asked Questions</w:t>
      </w:r>
      <w:r w:rsidR="00F83C0C">
        <w:fldChar w:fldCharType="end"/>
      </w:r>
      <w:bookmarkEnd w:id="2"/>
    </w:p>
    <w:p w14:paraId="0F561B65" w14:textId="77777777" w:rsidR="00F707E0" w:rsidRDefault="00F707E0" w:rsidP="00F55F86">
      <w:pPr>
        <w:pStyle w:val="BodyText"/>
      </w:pPr>
    </w:p>
    <w:p w14:paraId="7565A790" w14:textId="77777777" w:rsidR="00376153" w:rsidRDefault="00376153" w:rsidP="00F55F86">
      <w:pPr>
        <w:pStyle w:val="BodyText"/>
      </w:pPr>
    </w:p>
    <w:p w14:paraId="57DA3027" w14:textId="7F8AA515" w:rsidR="002C15AA" w:rsidRDefault="002C15AA">
      <w:pPr>
        <w:pStyle w:val="ReturnAddress"/>
      </w:pPr>
      <w:r>
        <w:t>SUN</w:t>
      </w:r>
      <w:r w:rsidR="00F83C0C">
        <w:fldChar w:fldCharType="begin">
          <w:ffData>
            <w:name w:val="SUNIdentifier"/>
            <w:enabled/>
            <w:calcOnExit w:val="0"/>
            <w:textInput>
              <w:default w:val="9247"/>
            </w:textInput>
          </w:ffData>
        </w:fldChar>
      </w:r>
      <w:bookmarkStart w:id="3" w:name="SUNIdentifier"/>
      <w:r w:rsidR="00F83C0C">
        <w:instrText xml:space="preserve"> FORMTEXT </w:instrText>
      </w:r>
      <w:r w:rsidR="00F83C0C">
        <w:fldChar w:fldCharType="separate"/>
      </w:r>
      <w:r w:rsidR="00F83C0C">
        <w:rPr>
          <w:noProof/>
        </w:rPr>
        <w:t>9247</w:t>
      </w:r>
      <w:r w:rsidR="00F83C0C">
        <w:fldChar w:fldCharType="end"/>
      </w:r>
      <w:bookmarkEnd w:id="3"/>
      <w:r w:rsidR="00DE7E06">
        <w:t xml:space="preserve">, </w:t>
      </w:r>
      <w:r w:rsidR="00B9218B">
        <w:t xml:space="preserve">Revision </w:t>
      </w:r>
      <w:r w:rsidR="00591301">
        <w:fldChar w:fldCharType="begin">
          <w:ffData>
            <w:name w:val="Revision"/>
            <w:enabled/>
            <w:calcOnExit w:val="0"/>
            <w:textInput>
              <w:type w:val="number"/>
              <w:default w:val="1.3"/>
              <w:format w:val="#.#"/>
            </w:textInput>
          </w:ffData>
        </w:fldChar>
      </w:r>
      <w:bookmarkStart w:id="4" w:name="Revision"/>
      <w:r w:rsidR="00591301">
        <w:instrText xml:space="preserve"> FORMTEXT </w:instrText>
      </w:r>
      <w:r w:rsidR="00591301">
        <w:fldChar w:fldCharType="separate"/>
      </w:r>
      <w:r w:rsidR="00591301">
        <w:rPr>
          <w:noProof/>
        </w:rPr>
        <w:t>1.3</w:t>
      </w:r>
      <w:r w:rsidR="00591301">
        <w:fldChar w:fldCharType="end"/>
      </w:r>
      <w:bookmarkEnd w:id="4"/>
      <w:r w:rsidR="00DE7E06">
        <w:t xml:space="preserve">• </w:t>
      </w:r>
      <w:r w:rsidR="00591301">
        <w:fldChar w:fldCharType="begin">
          <w:ffData>
            <w:name w:val="Date"/>
            <w:enabled/>
            <w:calcOnExit w:val="0"/>
            <w:textInput>
              <w:default w:val="December 16, 2020"/>
            </w:textInput>
          </w:ffData>
        </w:fldChar>
      </w:r>
      <w:bookmarkStart w:id="5" w:name="Date"/>
      <w:r w:rsidR="00591301">
        <w:instrText xml:space="preserve"> FORMTEXT </w:instrText>
      </w:r>
      <w:r w:rsidR="00591301">
        <w:fldChar w:fldCharType="separate"/>
      </w:r>
      <w:r w:rsidR="00591301">
        <w:rPr>
          <w:noProof/>
        </w:rPr>
        <w:t>December 16, 2020</w:t>
      </w:r>
      <w:r w:rsidR="00591301">
        <w:fldChar w:fldCharType="end"/>
      </w:r>
      <w:bookmarkEnd w:id="5"/>
    </w:p>
    <w:p w14:paraId="68763749" w14:textId="77777777" w:rsidR="005F6105" w:rsidRDefault="005F6105">
      <w:pPr>
        <w:pStyle w:val="ReturnAddress"/>
      </w:pPr>
      <w:r>
        <w:sym w:font="Symbol" w:char="F0E3"/>
      </w:r>
      <w:r w:rsidR="00212B71">
        <w:t>20</w:t>
      </w:r>
      <w:r w:rsidR="007B0FEF">
        <w:t>20</w:t>
      </w:r>
      <w:r>
        <w:t xml:space="preserve"> </w:t>
      </w:r>
      <w:r w:rsidR="008E6D16">
        <w:t>Sunhillo Corporation</w:t>
      </w:r>
    </w:p>
    <w:p w14:paraId="1A33D3AC" w14:textId="77777777" w:rsidR="005F6105" w:rsidRDefault="008E6D16">
      <w:pPr>
        <w:pStyle w:val="ReturnAddress"/>
      </w:pPr>
      <w:r>
        <w:t>444 Kelley Drive</w:t>
      </w:r>
    </w:p>
    <w:p w14:paraId="514C3364" w14:textId="77777777" w:rsidR="00B41464" w:rsidRDefault="008E6D16">
      <w:pPr>
        <w:pStyle w:val="ReturnAddress"/>
      </w:pPr>
      <w:r>
        <w:t>West Berlin</w:t>
      </w:r>
      <w:r w:rsidR="00B41464">
        <w:t xml:space="preserve">, </w:t>
      </w:r>
      <w:r>
        <w:t>NJ</w:t>
      </w:r>
      <w:r w:rsidR="00B41464">
        <w:t xml:space="preserve"> </w:t>
      </w:r>
      <w:r>
        <w:t>08091</w:t>
      </w:r>
      <w:r w:rsidR="002C4A69">
        <w:t>-9210</w:t>
      </w:r>
    </w:p>
    <w:p w14:paraId="735C6F39" w14:textId="77777777" w:rsidR="00F238BA" w:rsidRDefault="00F238BA">
      <w:pPr>
        <w:pStyle w:val="ReturnAddress"/>
      </w:pPr>
      <w:r>
        <w:t>www.sunhillo.com</w:t>
      </w:r>
    </w:p>
    <w:p w14:paraId="3C23CD20" w14:textId="77777777" w:rsidR="005F6105" w:rsidRDefault="005F6105">
      <w:pPr>
        <w:pStyle w:val="ReturnAddress"/>
      </w:pPr>
      <w:r>
        <w:t xml:space="preserve">Phone </w:t>
      </w:r>
      <w:r w:rsidR="008E6D16">
        <w:t>856</w:t>
      </w:r>
      <w:r>
        <w:t>.</w:t>
      </w:r>
      <w:r w:rsidR="008E6D16">
        <w:t>767</w:t>
      </w:r>
      <w:r>
        <w:t>.</w:t>
      </w:r>
      <w:r w:rsidR="008E6D16">
        <w:t>7676</w:t>
      </w:r>
      <w:r>
        <w:t xml:space="preserve"> • Fax </w:t>
      </w:r>
      <w:r w:rsidR="008E6D16">
        <w:t>856</w:t>
      </w:r>
      <w:r>
        <w:t>.</w:t>
      </w:r>
      <w:r w:rsidR="008E6D16">
        <w:t>767</w:t>
      </w:r>
      <w:r>
        <w:t>.</w:t>
      </w:r>
      <w:r w:rsidR="008E6D16">
        <w:t>9557</w:t>
      </w:r>
    </w:p>
    <w:p w14:paraId="4481225C" w14:textId="77777777" w:rsidR="004C6A8A" w:rsidRPr="004C6A8A" w:rsidRDefault="004C6A8A" w:rsidP="004C6A8A">
      <w:pPr>
        <w:pStyle w:val="BodyText"/>
      </w:pPr>
    </w:p>
    <w:p w14:paraId="2910062E" w14:textId="77777777" w:rsidR="005F6105" w:rsidRDefault="005F6105"/>
    <w:p w14:paraId="66C9D59F" w14:textId="77777777" w:rsidR="005F6105" w:rsidRDefault="005F6105">
      <w:pPr>
        <w:sectPr w:rsidR="005F6105" w:rsidSect="007A23F8">
          <w:headerReference w:type="first" r:id="rId12"/>
          <w:footerReference w:type="first" r:id="rId13"/>
          <w:pgSz w:w="12240" w:h="15840" w:code="1"/>
          <w:pgMar w:top="1440" w:right="1440" w:bottom="1440" w:left="1440" w:header="960" w:footer="960" w:gutter="0"/>
          <w:pgNumType w:fmt="lowerRoman" w:start="1"/>
          <w:cols w:space="720"/>
          <w:titlePg/>
        </w:sectPr>
      </w:pPr>
    </w:p>
    <w:p w14:paraId="68151677" w14:textId="77777777" w:rsidR="005F6105" w:rsidRPr="00931698" w:rsidRDefault="005F6105" w:rsidP="00931698">
      <w:pPr>
        <w:pStyle w:val="SectionLabel"/>
        <w:sectPr w:rsidR="005F6105" w:rsidRPr="00931698" w:rsidSect="007A23F8">
          <w:headerReference w:type="default" r:id="rId14"/>
          <w:footerReference w:type="default" r:id="rId15"/>
          <w:pgSz w:w="12240" w:h="15840" w:code="1"/>
          <w:pgMar w:top="1440" w:right="1440" w:bottom="1440" w:left="1440" w:header="965" w:footer="960" w:gutter="0"/>
          <w:pgNumType w:fmt="lowerRoman" w:start="1"/>
          <w:cols w:space="720"/>
          <w:docGrid w:linePitch="218"/>
        </w:sectPr>
      </w:pPr>
      <w:r w:rsidRPr="00931698">
        <w:lastRenderedPageBreak/>
        <w:t>Contents</w:t>
      </w:r>
    </w:p>
    <w:sdt>
      <w:sdtPr>
        <w:rPr>
          <w:spacing w:val="-5"/>
          <w:sz w:val="22"/>
        </w:rPr>
        <w:id w:val="327251324"/>
        <w:docPartObj>
          <w:docPartGallery w:val="Table of Contents"/>
          <w:docPartUnique/>
        </w:docPartObj>
      </w:sdtPr>
      <w:sdtEndPr/>
      <w:sdtContent>
        <w:p w14:paraId="41C7C16A" w14:textId="705CD835" w:rsidR="00091299" w:rsidRDefault="00860423">
          <w:pPr>
            <w:pStyle w:val="TOC1"/>
            <w:rPr>
              <w:rFonts w:eastAsiaTheme="minorEastAsia" w:cstheme="minorBidi"/>
              <w:noProof/>
              <w:sz w:val="22"/>
              <w:szCs w:val="22"/>
            </w:rPr>
          </w:pPr>
          <w:r>
            <w:rPr>
              <w:rFonts w:ascii="Arial" w:hAnsi="Arial"/>
            </w:rPr>
            <w:fldChar w:fldCharType="begin"/>
          </w:r>
          <w:r>
            <w:rPr>
              <w:rFonts w:ascii="Arial" w:hAnsi="Arial"/>
            </w:rPr>
            <w:instrText xml:space="preserve"> TOC \h \z \t "Heading 1,1,Heading 2,2,Heading 3,3,Heading 6,1,Heading 7,2,Heading 8,3" </w:instrText>
          </w:r>
          <w:r>
            <w:rPr>
              <w:rFonts w:ascii="Arial" w:hAnsi="Arial"/>
            </w:rPr>
            <w:fldChar w:fldCharType="separate"/>
          </w:r>
          <w:hyperlink w:anchor="_Toc60820913" w:history="1">
            <w:r w:rsidR="00091299" w:rsidRPr="00C96A05">
              <w:rPr>
                <w:rStyle w:val="Hyperlink"/>
                <w:noProof/>
              </w:rPr>
              <w:t>FAQ 1: On my RICI/Longport/Ventnor/SGP/Brigantine/ Margate SureLine Web Interface, when I create a dataflow, and click Save File or Save File As, I get this error on the Web GUI: Signal 11 last debug line 0 aborting. How come?</w:t>
            </w:r>
            <w:r w:rsidR="00091299">
              <w:rPr>
                <w:noProof/>
                <w:webHidden/>
              </w:rPr>
              <w:tab/>
            </w:r>
            <w:r w:rsidR="00091299">
              <w:rPr>
                <w:noProof/>
                <w:webHidden/>
              </w:rPr>
              <w:fldChar w:fldCharType="begin"/>
            </w:r>
            <w:r w:rsidR="00091299">
              <w:rPr>
                <w:noProof/>
                <w:webHidden/>
              </w:rPr>
              <w:instrText xml:space="preserve"> PAGEREF _Toc60820913 \h </w:instrText>
            </w:r>
            <w:r w:rsidR="00091299">
              <w:rPr>
                <w:noProof/>
                <w:webHidden/>
              </w:rPr>
            </w:r>
            <w:r w:rsidR="00091299">
              <w:rPr>
                <w:noProof/>
                <w:webHidden/>
              </w:rPr>
              <w:fldChar w:fldCharType="separate"/>
            </w:r>
            <w:r w:rsidR="00091299">
              <w:rPr>
                <w:noProof/>
                <w:webHidden/>
              </w:rPr>
              <w:t>1</w:t>
            </w:r>
            <w:r w:rsidR="00091299">
              <w:rPr>
                <w:noProof/>
                <w:webHidden/>
              </w:rPr>
              <w:fldChar w:fldCharType="end"/>
            </w:r>
          </w:hyperlink>
        </w:p>
        <w:p w14:paraId="2753E869" w14:textId="0D81D564" w:rsidR="00091299" w:rsidRDefault="004A7D2B">
          <w:pPr>
            <w:pStyle w:val="TOC1"/>
            <w:rPr>
              <w:rFonts w:eastAsiaTheme="minorEastAsia" w:cstheme="minorBidi"/>
              <w:noProof/>
              <w:sz w:val="22"/>
              <w:szCs w:val="22"/>
            </w:rPr>
          </w:pPr>
          <w:hyperlink w:anchor="_Toc60820914" w:history="1">
            <w:r w:rsidR="00091299" w:rsidRPr="00C96A05">
              <w:rPr>
                <w:rStyle w:val="Hyperlink"/>
                <w:noProof/>
              </w:rPr>
              <w:t>FAQ 2: I Created an Account, But I Never Received an Email to Setup My Password.  How Come?</w:t>
            </w:r>
            <w:r w:rsidR="00091299">
              <w:rPr>
                <w:noProof/>
                <w:webHidden/>
              </w:rPr>
              <w:tab/>
            </w:r>
            <w:r w:rsidR="00091299">
              <w:rPr>
                <w:noProof/>
                <w:webHidden/>
              </w:rPr>
              <w:fldChar w:fldCharType="begin"/>
            </w:r>
            <w:r w:rsidR="00091299">
              <w:rPr>
                <w:noProof/>
                <w:webHidden/>
              </w:rPr>
              <w:instrText xml:space="preserve"> PAGEREF _Toc60820914 \h </w:instrText>
            </w:r>
            <w:r w:rsidR="00091299">
              <w:rPr>
                <w:noProof/>
                <w:webHidden/>
              </w:rPr>
            </w:r>
            <w:r w:rsidR="00091299">
              <w:rPr>
                <w:noProof/>
                <w:webHidden/>
              </w:rPr>
              <w:fldChar w:fldCharType="separate"/>
            </w:r>
            <w:r w:rsidR="00091299">
              <w:rPr>
                <w:noProof/>
                <w:webHidden/>
              </w:rPr>
              <w:t>3</w:t>
            </w:r>
            <w:r w:rsidR="00091299">
              <w:rPr>
                <w:noProof/>
                <w:webHidden/>
              </w:rPr>
              <w:fldChar w:fldCharType="end"/>
            </w:r>
          </w:hyperlink>
        </w:p>
        <w:p w14:paraId="5907C302" w14:textId="56725BCF" w:rsidR="00091299" w:rsidRDefault="004A7D2B">
          <w:pPr>
            <w:pStyle w:val="TOC1"/>
            <w:rPr>
              <w:rFonts w:eastAsiaTheme="minorEastAsia" w:cstheme="minorBidi"/>
              <w:noProof/>
              <w:sz w:val="22"/>
              <w:szCs w:val="22"/>
            </w:rPr>
          </w:pPr>
          <w:hyperlink w:anchor="_Toc60820915" w:history="1">
            <w:r w:rsidR="00091299" w:rsidRPr="00C96A05">
              <w:rPr>
                <w:rStyle w:val="Hyperlink"/>
                <w:noProof/>
              </w:rPr>
              <w:t>FAQ 3: Where Can I Find the Documentation for my Sunhillo Product?</w:t>
            </w:r>
            <w:r w:rsidR="00091299">
              <w:rPr>
                <w:noProof/>
                <w:webHidden/>
              </w:rPr>
              <w:tab/>
            </w:r>
            <w:r w:rsidR="00091299">
              <w:rPr>
                <w:noProof/>
                <w:webHidden/>
              </w:rPr>
              <w:fldChar w:fldCharType="begin"/>
            </w:r>
            <w:r w:rsidR="00091299">
              <w:rPr>
                <w:noProof/>
                <w:webHidden/>
              </w:rPr>
              <w:instrText xml:space="preserve"> PAGEREF _Toc60820915 \h </w:instrText>
            </w:r>
            <w:r w:rsidR="00091299">
              <w:rPr>
                <w:noProof/>
                <w:webHidden/>
              </w:rPr>
            </w:r>
            <w:r w:rsidR="00091299">
              <w:rPr>
                <w:noProof/>
                <w:webHidden/>
              </w:rPr>
              <w:fldChar w:fldCharType="separate"/>
            </w:r>
            <w:r w:rsidR="00091299">
              <w:rPr>
                <w:noProof/>
                <w:webHidden/>
              </w:rPr>
              <w:t>4</w:t>
            </w:r>
            <w:r w:rsidR="00091299">
              <w:rPr>
                <w:noProof/>
                <w:webHidden/>
              </w:rPr>
              <w:fldChar w:fldCharType="end"/>
            </w:r>
          </w:hyperlink>
        </w:p>
        <w:p w14:paraId="19D10CC7" w14:textId="01B24212" w:rsidR="00091299" w:rsidRDefault="004A7D2B">
          <w:pPr>
            <w:pStyle w:val="TOC1"/>
            <w:rPr>
              <w:rFonts w:eastAsiaTheme="minorEastAsia" w:cstheme="minorBidi"/>
              <w:noProof/>
              <w:sz w:val="22"/>
              <w:szCs w:val="22"/>
            </w:rPr>
          </w:pPr>
          <w:hyperlink w:anchor="_Toc60820916" w:history="1">
            <w:r w:rsidR="00091299" w:rsidRPr="00C96A05">
              <w:rPr>
                <w:rStyle w:val="Hyperlink"/>
                <w:noProof/>
              </w:rPr>
              <w:t>FAQ 4: How Do I Register My Sunhillo Product on The Support Portal?</w:t>
            </w:r>
            <w:r w:rsidR="00091299">
              <w:rPr>
                <w:noProof/>
                <w:webHidden/>
              </w:rPr>
              <w:tab/>
            </w:r>
            <w:r w:rsidR="00091299">
              <w:rPr>
                <w:noProof/>
                <w:webHidden/>
              </w:rPr>
              <w:fldChar w:fldCharType="begin"/>
            </w:r>
            <w:r w:rsidR="00091299">
              <w:rPr>
                <w:noProof/>
                <w:webHidden/>
              </w:rPr>
              <w:instrText xml:space="preserve"> PAGEREF _Toc60820916 \h </w:instrText>
            </w:r>
            <w:r w:rsidR="00091299">
              <w:rPr>
                <w:noProof/>
                <w:webHidden/>
              </w:rPr>
            </w:r>
            <w:r w:rsidR="00091299">
              <w:rPr>
                <w:noProof/>
                <w:webHidden/>
              </w:rPr>
              <w:fldChar w:fldCharType="separate"/>
            </w:r>
            <w:r w:rsidR="00091299">
              <w:rPr>
                <w:noProof/>
                <w:webHidden/>
              </w:rPr>
              <w:t>5</w:t>
            </w:r>
            <w:r w:rsidR="00091299">
              <w:rPr>
                <w:noProof/>
                <w:webHidden/>
              </w:rPr>
              <w:fldChar w:fldCharType="end"/>
            </w:r>
          </w:hyperlink>
        </w:p>
        <w:p w14:paraId="03E3FB19" w14:textId="662B837A" w:rsidR="00091299" w:rsidRDefault="004A7D2B">
          <w:pPr>
            <w:pStyle w:val="TOC1"/>
            <w:rPr>
              <w:rFonts w:eastAsiaTheme="minorEastAsia" w:cstheme="minorBidi"/>
              <w:noProof/>
              <w:sz w:val="22"/>
              <w:szCs w:val="22"/>
            </w:rPr>
          </w:pPr>
          <w:hyperlink w:anchor="_Toc60820917" w:history="1">
            <w:r w:rsidR="00091299" w:rsidRPr="00C96A05">
              <w:rPr>
                <w:rStyle w:val="Hyperlink"/>
                <w:noProof/>
              </w:rPr>
              <w:t>FAQ 5: I Registered my Sunhillo Product, But Its Warranty Status Says Out of Warranty, And I Cannot Access Any Downloadable Content Such as The Latest Software, Plugins Or Operating System Releases.  Why Not?</w:t>
            </w:r>
            <w:r w:rsidR="00091299">
              <w:rPr>
                <w:noProof/>
                <w:webHidden/>
              </w:rPr>
              <w:tab/>
            </w:r>
            <w:r w:rsidR="00091299">
              <w:rPr>
                <w:noProof/>
                <w:webHidden/>
              </w:rPr>
              <w:fldChar w:fldCharType="begin"/>
            </w:r>
            <w:r w:rsidR="00091299">
              <w:rPr>
                <w:noProof/>
                <w:webHidden/>
              </w:rPr>
              <w:instrText xml:space="preserve"> PAGEREF _Toc60820917 \h </w:instrText>
            </w:r>
            <w:r w:rsidR="00091299">
              <w:rPr>
                <w:noProof/>
                <w:webHidden/>
              </w:rPr>
            </w:r>
            <w:r w:rsidR="00091299">
              <w:rPr>
                <w:noProof/>
                <w:webHidden/>
              </w:rPr>
              <w:fldChar w:fldCharType="separate"/>
            </w:r>
            <w:r w:rsidR="00091299">
              <w:rPr>
                <w:noProof/>
                <w:webHidden/>
              </w:rPr>
              <w:t>7</w:t>
            </w:r>
            <w:r w:rsidR="00091299">
              <w:rPr>
                <w:noProof/>
                <w:webHidden/>
              </w:rPr>
              <w:fldChar w:fldCharType="end"/>
            </w:r>
          </w:hyperlink>
        </w:p>
        <w:p w14:paraId="5C24A886" w14:textId="4A031951" w:rsidR="00091299" w:rsidRDefault="004A7D2B">
          <w:pPr>
            <w:pStyle w:val="TOC1"/>
            <w:rPr>
              <w:rFonts w:eastAsiaTheme="minorEastAsia" w:cstheme="minorBidi"/>
              <w:noProof/>
              <w:sz w:val="22"/>
              <w:szCs w:val="22"/>
            </w:rPr>
          </w:pPr>
          <w:hyperlink w:anchor="_Toc60820918" w:history="1">
            <w:r w:rsidR="00091299" w:rsidRPr="00C96A05">
              <w:rPr>
                <w:rStyle w:val="Hyperlink"/>
                <w:noProof/>
              </w:rPr>
              <w:t>FAQ 6: Where Can I Find the Software, Plugins, Or Operating System Download Links for Updates to my In-Warranty/Maintenance Sunhillo Product?</w:t>
            </w:r>
            <w:r w:rsidR="00091299">
              <w:rPr>
                <w:noProof/>
                <w:webHidden/>
              </w:rPr>
              <w:tab/>
            </w:r>
            <w:r w:rsidR="00091299">
              <w:rPr>
                <w:noProof/>
                <w:webHidden/>
              </w:rPr>
              <w:fldChar w:fldCharType="begin"/>
            </w:r>
            <w:r w:rsidR="00091299">
              <w:rPr>
                <w:noProof/>
                <w:webHidden/>
              </w:rPr>
              <w:instrText xml:space="preserve"> PAGEREF _Toc60820918 \h </w:instrText>
            </w:r>
            <w:r w:rsidR="00091299">
              <w:rPr>
                <w:noProof/>
                <w:webHidden/>
              </w:rPr>
            </w:r>
            <w:r w:rsidR="00091299">
              <w:rPr>
                <w:noProof/>
                <w:webHidden/>
              </w:rPr>
              <w:fldChar w:fldCharType="separate"/>
            </w:r>
            <w:r w:rsidR="00091299">
              <w:rPr>
                <w:noProof/>
                <w:webHidden/>
              </w:rPr>
              <w:t>8</w:t>
            </w:r>
            <w:r w:rsidR="00091299">
              <w:rPr>
                <w:noProof/>
                <w:webHidden/>
              </w:rPr>
              <w:fldChar w:fldCharType="end"/>
            </w:r>
          </w:hyperlink>
        </w:p>
        <w:p w14:paraId="05621099" w14:textId="7242472F" w:rsidR="00091299" w:rsidRDefault="004A7D2B">
          <w:pPr>
            <w:pStyle w:val="TOC1"/>
            <w:rPr>
              <w:rFonts w:eastAsiaTheme="minorEastAsia" w:cstheme="minorBidi"/>
              <w:noProof/>
              <w:sz w:val="22"/>
              <w:szCs w:val="22"/>
            </w:rPr>
          </w:pPr>
          <w:hyperlink w:anchor="_Toc60820919" w:history="1">
            <w:r w:rsidR="00091299" w:rsidRPr="00C96A05">
              <w:rPr>
                <w:rStyle w:val="Hyperlink"/>
                <w:noProof/>
              </w:rPr>
              <w:t>FAQ 7: How would I know when a new release is available on the Sunhillo Support Portal for download for my Sunhillo product?</w:t>
            </w:r>
            <w:r w:rsidR="00091299">
              <w:rPr>
                <w:noProof/>
                <w:webHidden/>
              </w:rPr>
              <w:tab/>
            </w:r>
            <w:r w:rsidR="00091299">
              <w:rPr>
                <w:noProof/>
                <w:webHidden/>
              </w:rPr>
              <w:fldChar w:fldCharType="begin"/>
            </w:r>
            <w:r w:rsidR="00091299">
              <w:rPr>
                <w:noProof/>
                <w:webHidden/>
              </w:rPr>
              <w:instrText xml:space="preserve"> PAGEREF _Toc60820919 \h </w:instrText>
            </w:r>
            <w:r w:rsidR="00091299">
              <w:rPr>
                <w:noProof/>
                <w:webHidden/>
              </w:rPr>
            </w:r>
            <w:r w:rsidR="00091299">
              <w:rPr>
                <w:noProof/>
                <w:webHidden/>
              </w:rPr>
              <w:fldChar w:fldCharType="separate"/>
            </w:r>
            <w:r w:rsidR="00091299">
              <w:rPr>
                <w:noProof/>
                <w:webHidden/>
              </w:rPr>
              <w:t>9</w:t>
            </w:r>
            <w:r w:rsidR="00091299">
              <w:rPr>
                <w:noProof/>
                <w:webHidden/>
              </w:rPr>
              <w:fldChar w:fldCharType="end"/>
            </w:r>
          </w:hyperlink>
        </w:p>
        <w:p w14:paraId="1E2370FC" w14:textId="3C63C7A4" w:rsidR="00091299" w:rsidRDefault="004A7D2B">
          <w:pPr>
            <w:pStyle w:val="TOC1"/>
            <w:rPr>
              <w:rFonts w:eastAsiaTheme="minorEastAsia" w:cstheme="minorBidi"/>
              <w:noProof/>
              <w:sz w:val="22"/>
              <w:szCs w:val="22"/>
            </w:rPr>
          </w:pPr>
          <w:hyperlink w:anchor="_Toc60820920" w:history="1">
            <w:r w:rsidR="00091299" w:rsidRPr="00C96A05">
              <w:rPr>
                <w:rStyle w:val="Hyperlink"/>
                <w:noProof/>
              </w:rPr>
              <w:t>FAQ 8: I Need to Upload Files to Sunhillo.  Is There A Place on My Support Portal Account Where I Can Do That?</w:t>
            </w:r>
            <w:r w:rsidR="00091299">
              <w:rPr>
                <w:noProof/>
                <w:webHidden/>
              </w:rPr>
              <w:tab/>
            </w:r>
            <w:r w:rsidR="00091299">
              <w:rPr>
                <w:noProof/>
                <w:webHidden/>
              </w:rPr>
              <w:fldChar w:fldCharType="begin"/>
            </w:r>
            <w:r w:rsidR="00091299">
              <w:rPr>
                <w:noProof/>
                <w:webHidden/>
              </w:rPr>
              <w:instrText xml:space="preserve"> PAGEREF _Toc60820920 \h </w:instrText>
            </w:r>
            <w:r w:rsidR="00091299">
              <w:rPr>
                <w:noProof/>
                <w:webHidden/>
              </w:rPr>
            </w:r>
            <w:r w:rsidR="00091299">
              <w:rPr>
                <w:noProof/>
                <w:webHidden/>
              </w:rPr>
              <w:fldChar w:fldCharType="separate"/>
            </w:r>
            <w:r w:rsidR="00091299">
              <w:rPr>
                <w:noProof/>
                <w:webHidden/>
              </w:rPr>
              <w:t>10</w:t>
            </w:r>
            <w:r w:rsidR="00091299">
              <w:rPr>
                <w:noProof/>
                <w:webHidden/>
              </w:rPr>
              <w:fldChar w:fldCharType="end"/>
            </w:r>
          </w:hyperlink>
        </w:p>
        <w:p w14:paraId="50B23E40" w14:textId="607DD5A0" w:rsidR="00091299" w:rsidRDefault="004A7D2B">
          <w:pPr>
            <w:pStyle w:val="TOC1"/>
            <w:rPr>
              <w:rFonts w:eastAsiaTheme="minorEastAsia" w:cstheme="minorBidi"/>
              <w:noProof/>
              <w:sz w:val="22"/>
              <w:szCs w:val="22"/>
            </w:rPr>
          </w:pPr>
          <w:hyperlink w:anchor="_Toc60820921" w:history="1">
            <w:r w:rsidR="00091299" w:rsidRPr="00C96A05">
              <w:rPr>
                <w:rStyle w:val="Hyperlink"/>
                <w:noProof/>
              </w:rPr>
              <w:t>FAQ 9: I Need to Download Files from Sunhillo on my Support Portal.  Is There A Place on my Support Portal Account Where I Can Do That?</w:t>
            </w:r>
            <w:r w:rsidR="00091299">
              <w:rPr>
                <w:noProof/>
                <w:webHidden/>
              </w:rPr>
              <w:tab/>
            </w:r>
            <w:r w:rsidR="00091299">
              <w:rPr>
                <w:noProof/>
                <w:webHidden/>
              </w:rPr>
              <w:fldChar w:fldCharType="begin"/>
            </w:r>
            <w:r w:rsidR="00091299">
              <w:rPr>
                <w:noProof/>
                <w:webHidden/>
              </w:rPr>
              <w:instrText xml:space="preserve"> PAGEREF _Toc60820921 \h </w:instrText>
            </w:r>
            <w:r w:rsidR="00091299">
              <w:rPr>
                <w:noProof/>
                <w:webHidden/>
              </w:rPr>
            </w:r>
            <w:r w:rsidR="00091299">
              <w:rPr>
                <w:noProof/>
                <w:webHidden/>
              </w:rPr>
              <w:fldChar w:fldCharType="separate"/>
            </w:r>
            <w:r w:rsidR="00091299">
              <w:rPr>
                <w:noProof/>
                <w:webHidden/>
              </w:rPr>
              <w:t>11</w:t>
            </w:r>
            <w:r w:rsidR="00091299">
              <w:rPr>
                <w:noProof/>
                <w:webHidden/>
              </w:rPr>
              <w:fldChar w:fldCharType="end"/>
            </w:r>
          </w:hyperlink>
        </w:p>
        <w:p w14:paraId="610AFAC2" w14:textId="3E0BDE62" w:rsidR="00091299" w:rsidRDefault="004A7D2B">
          <w:pPr>
            <w:pStyle w:val="TOC1"/>
            <w:rPr>
              <w:rFonts w:eastAsiaTheme="minorEastAsia" w:cstheme="minorBidi"/>
              <w:noProof/>
              <w:sz w:val="22"/>
              <w:szCs w:val="22"/>
            </w:rPr>
          </w:pPr>
          <w:hyperlink w:anchor="_Toc60820922" w:history="1">
            <w:r w:rsidR="00091299" w:rsidRPr="00C96A05">
              <w:rPr>
                <w:rStyle w:val="Hyperlink"/>
                <w:noProof/>
              </w:rPr>
              <w:t>FAQ 10: Where Can I Find the Pinout Diagram for my Sunhillo Product’s Serial Ports?</w:t>
            </w:r>
            <w:r w:rsidR="00091299">
              <w:rPr>
                <w:noProof/>
                <w:webHidden/>
              </w:rPr>
              <w:tab/>
            </w:r>
            <w:r w:rsidR="00091299">
              <w:rPr>
                <w:noProof/>
                <w:webHidden/>
              </w:rPr>
              <w:fldChar w:fldCharType="begin"/>
            </w:r>
            <w:r w:rsidR="00091299">
              <w:rPr>
                <w:noProof/>
                <w:webHidden/>
              </w:rPr>
              <w:instrText xml:space="preserve"> PAGEREF _Toc60820922 \h </w:instrText>
            </w:r>
            <w:r w:rsidR="00091299">
              <w:rPr>
                <w:noProof/>
                <w:webHidden/>
              </w:rPr>
            </w:r>
            <w:r w:rsidR="00091299">
              <w:rPr>
                <w:noProof/>
                <w:webHidden/>
              </w:rPr>
              <w:fldChar w:fldCharType="separate"/>
            </w:r>
            <w:r w:rsidR="00091299">
              <w:rPr>
                <w:noProof/>
                <w:webHidden/>
              </w:rPr>
              <w:t>12</w:t>
            </w:r>
            <w:r w:rsidR="00091299">
              <w:rPr>
                <w:noProof/>
                <w:webHidden/>
              </w:rPr>
              <w:fldChar w:fldCharType="end"/>
            </w:r>
          </w:hyperlink>
        </w:p>
        <w:p w14:paraId="7D42D8B0" w14:textId="4F3AD537" w:rsidR="00091299" w:rsidRDefault="004A7D2B">
          <w:pPr>
            <w:pStyle w:val="TOC1"/>
            <w:rPr>
              <w:rFonts w:eastAsiaTheme="minorEastAsia" w:cstheme="minorBidi"/>
              <w:noProof/>
              <w:sz w:val="22"/>
              <w:szCs w:val="22"/>
            </w:rPr>
          </w:pPr>
          <w:hyperlink w:anchor="_Toc60820923" w:history="1">
            <w:r w:rsidR="00091299" w:rsidRPr="00C96A05">
              <w:rPr>
                <w:rStyle w:val="Hyperlink"/>
                <w:noProof/>
              </w:rPr>
              <w:t>FAQ 11: What Serial Protocols and Radar Conversions Are Supported on Sunhillo SureLine Products?</w:t>
            </w:r>
            <w:r w:rsidR="00091299">
              <w:rPr>
                <w:noProof/>
                <w:webHidden/>
              </w:rPr>
              <w:tab/>
            </w:r>
            <w:r w:rsidR="00091299">
              <w:rPr>
                <w:noProof/>
                <w:webHidden/>
              </w:rPr>
              <w:fldChar w:fldCharType="begin"/>
            </w:r>
            <w:r w:rsidR="00091299">
              <w:rPr>
                <w:noProof/>
                <w:webHidden/>
              </w:rPr>
              <w:instrText xml:space="preserve"> PAGEREF _Toc60820923 \h </w:instrText>
            </w:r>
            <w:r w:rsidR="00091299">
              <w:rPr>
                <w:noProof/>
                <w:webHidden/>
              </w:rPr>
            </w:r>
            <w:r w:rsidR="00091299">
              <w:rPr>
                <w:noProof/>
                <w:webHidden/>
              </w:rPr>
              <w:fldChar w:fldCharType="separate"/>
            </w:r>
            <w:r w:rsidR="00091299">
              <w:rPr>
                <w:noProof/>
                <w:webHidden/>
              </w:rPr>
              <w:t>13</w:t>
            </w:r>
            <w:r w:rsidR="00091299">
              <w:rPr>
                <w:noProof/>
                <w:webHidden/>
              </w:rPr>
              <w:fldChar w:fldCharType="end"/>
            </w:r>
          </w:hyperlink>
        </w:p>
        <w:p w14:paraId="087FCD94" w14:textId="32F98911" w:rsidR="00091299" w:rsidRDefault="004A7D2B">
          <w:pPr>
            <w:pStyle w:val="TOC1"/>
            <w:rPr>
              <w:rFonts w:eastAsiaTheme="minorEastAsia" w:cstheme="minorBidi"/>
              <w:noProof/>
              <w:sz w:val="22"/>
              <w:szCs w:val="22"/>
            </w:rPr>
          </w:pPr>
          <w:hyperlink w:anchor="_Toc60820924" w:history="1">
            <w:r w:rsidR="00091299" w:rsidRPr="00C96A05">
              <w:rPr>
                <w:rStyle w:val="Hyperlink"/>
                <w:noProof/>
              </w:rPr>
              <w:t>FAQ 12: What Is the Difference Between a Longport STARS Ethernet Switch Module and A Longport COTS Ethernet Switch Module?</w:t>
            </w:r>
            <w:r w:rsidR="00091299">
              <w:rPr>
                <w:noProof/>
                <w:webHidden/>
              </w:rPr>
              <w:tab/>
            </w:r>
            <w:r w:rsidR="00091299">
              <w:rPr>
                <w:noProof/>
                <w:webHidden/>
              </w:rPr>
              <w:fldChar w:fldCharType="begin"/>
            </w:r>
            <w:r w:rsidR="00091299">
              <w:rPr>
                <w:noProof/>
                <w:webHidden/>
              </w:rPr>
              <w:instrText xml:space="preserve"> PAGEREF _Toc60820924 \h </w:instrText>
            </w:r>
            <w:r w:rsidR="00091299">
              <w:rPr>
                <w:noProof/>
                <w:webHidden/>
              </w:rPr>
            </w:r>
            <w:r w:rsidR="00091299">
              <w:rPr>
                <w:noProof/>
                <w:webHidden/>
              </w:rPr>
              <w:fldChar w:fldCharType="separate"/>
            </w:r>
            <w:r w:rsidR="00091299">
              <w:rPr>
                <w:noProof/>
                <w:webHidden/>
              </w:rPr>
              <w:t>14</w:t>
            </w:r>
            <w:r w:rsidR="00091299">
              <w:rPr>
                <w:noProof/>
                <w:webHidden/>
              </w:rPr>
              <w:fldChar w:fldCharType="end"/>
            </w:r>
          </w:hyperlink>
        </w:p>
        <w:p w14:paraId="29FE6123" w14:textId="36E23CD3" w:rsidR="00091299" w:rsidRDefault="004A7D2B">
          <w:pPr>
            <w:pStyle w:val="TOC1"/>
            <w:rPr>
              <w:rFonts w:eastAsiaTheme="minorEastAsia" w:cstheme="minorBidi"/>
              <w:noProof/>
              <w:sz w:val="22"/>
              <w:szCs w:val="22"/>
            </w:rPr>
          </w:pPr>
          <w:hyperlink w:anchor="_Toc60820925" w:history="1">
            <w:r w:rsidR="00091299" w:rsidRPr="00C96A05">
              <w:rPr>
                <w:rStyle w:val="Hyperlink"/>
                <w:noProof/>
              </w:rPr>
              <w:t>FAQ 13: Should I Log into The Eth5 Maintenance Port on The Front of The Longport Ethernet Switch Module for Configuration or Connect It to Live Data Connections?</w:t>
            </w:r>
            <w:r w:rsidR="00091299">
              <w:rPr>
                <w:noProof/>
                <w:webHidden/>
              </w:rPr>
              <w:tab/>
            </w:r>
            <w:r w:rsidR="00091299">
              <w:rPr>
                <w:noProof/>
                <w:webHidden/>
              </w:rPr>
              <w:fldChar w:fldCharType="begin"/>
            </w:r>
            <w:r w:rsidR="00091299">
              <w:rPr>
                <w:noProof/>
                <w:webHidden/>
              </w:rPr>
              <w:instrText xml:space="preserve"> PAGEREF _Toc60820925 \h </w:instrText>
            </w:r>
            <w:r w:rsidR="00091299">
              <w:rPr>
                <w:noProof/>
                <w:webHidden/>
              </w:rPr>
            </w:r>
            <w:r w:rsidR="00091299">
              <w:rPr>
                <w:noProof/>
                <w:webHidden/>
              </w:rPr>
              <w:fldChar w:fldCharType="separate"/>
            </w:r>
            <w:r w:rsidR="00091299">
              <w:rPr>
                <w:noProof/>
                <w:webHidden/>
              </w:rPr>
              <w:t>15</w:t>
            </w:r>
            <w:r w:rsidR="00091299">
              <w:rPr>
                <w:noProof/>
                <w:webHidden/>
              </w:rPr>
              <w:fldChar w:fldCharType="end"/>
            </w:r>
          </w:hyperlink>
        </w:p>
        <w:p w14:paraId="1EE1424D" w14:textId="56B64C12" w:rsidR="00091299" w:rsidRDefault="004A7D2B">
          <w:pPr>
            <w:pStyle w:val="TOC1"/>
            <w:rPr>
              <w:rFonts w:eastAsiaTheme="minorEastAsia" w:cstheme="minorBidi"/>
              <w:noProof/>
              <w:sz w:val="22"/>
              <w:szCs w:val="22"/>
            </w:rPr>
          </w:pPr>
          <w:hyperlink w:anchor="_Toc60820926" w:history="1">
            <w:r w:rsidR="00091299" w:rsidRPr="00C96A05">
              <w:rPr>
                <w:rStyle w:val="Hyperlink"/>
                <w:noProof/>
              </w:rPr>
              <w:t>FAQ 14: What Type of Antenna Cable Is Best to Use with Sunhillo’s ADS-B Receiver Products? (Margate II Or Longport ADS-B Receiver)</w:t>
            </w:r>
            <w:r w:rsidR="00091299">
              <w:rPr>
                <w:noProof/>
                <w:webHidden/>
              </w:rPr>
              <w:tab/>
            </w:r>
            <w:r w:rsidR="00091299">
              <w:rPr>
                <w:noProof/>
                <w:webHidden/>
              </w:rPr>
              <w:fldChar w:fldCharType="begin"/>
            </w:r>
            <w:r w:rsidR="00091299">
              <w:rPr>
                <w:noProof/>
                <w:webHidden/>
              </w:rPr>
              <w:instrText xml:space="preserve"> PAGEREF _Toc60820926 \h </w:instrText>
            </w:r>
            <w:r w:rsidR="00091299">
              <w:rPr>
                <w:noProof/>
                <w:webHidden/>
              </w:rPr>
            </w:r>
            <w:r w:rsidR="00091299">
              <w:rPr>
                <w:noProof/>
                <w:webHidden/>
              </w:rPr>
              <w:fldChar w:fldCharType="separate"/>
            </w:r>
            <w:r w:rsidR="00091299">
              <w:rPr>
                <w:noProof/>
                <w:webHidden/>
              </w:rPr>
              <w:t>16</w:t>
            </w:r>
            <w:r w:rsidR="00091299">
              <w:rPr>
                <w:noProof/>
                <w:webHidden/>
              </w:rPr>
              <w:fldChar w:fldCharType="end"/>
            </w:r>
          </w:hyperlink>
        </w:p>
        <w:p w14:paraId="42B93B7F" w14:textId="7374FD1B" w:rsidR="00091299" w:rsidRDefault="004A7D2B">
          <w:pPr>
            <w:pStyle w:val="TOC1"/>
            <w:rPr>
              <w:rFonts w:eastAsiaTheme="minorEastAsia" w:cstheme="minorBidi"/>
              <w:noProof/>
              <w:sz w:val="22"/>
              <w:szCs w:val="22"/>
            </w:rPr>
          </w:pPr>
          <w:hyperlink w:anchor="_Toc60820927" w:history="1">
            <w:r w:rsidR="00091299" w:rsidRPr="00C96A05">
              <w:rPr>
                <w:rStyle w:val="Hyperlink"/>
                <w:noProof/>
              </w:rPr>
              <w:t>FAQ 15: I Cannot Access the Web GUI Of My RICI/Longport/Ventnor/ Brigantine/Margate And Don’t Know Its Network Settings or IP Address. How Do I Perform A Factory Reset to Log In?</w:t>
            </w:r>
            <w:r w:rsidR="00091299">
              <w:rPr>
                <w:noProof/>
                <w:webHidden/>
              </w:rPr>
              <w:tab/>
            </w:r>
            <w:r w:rsidR="00091299">
              <w:rPr>
                <w:noProof/>
                <w:webHidden/>
              </w:rPr>
              <w:fldChar w:fldCharType="begin"/>
            </w:r>
            <w:r w:rsidR="00091299">
              <w:rPr>
                <w:noProof/>
                <w:webHidden/>
              </w:rPr>
              <w:instrText xml:space="preserve"> PAGEREF _Toc60820927 \h </w:instrText>
            </w:r>
            <w:r w:rsidR="00091299">
              <w:rPr>
                <w:noProof/>
                <w:webHidden/>
              </w:rPr>
            </w:r>
            <w:r w:rsidR="00091299">
              <w:rPr>
                <w:noProof/>
                <w:webHidden/>
              </w:rPr>
              <w:fldChar w:fldCharType="separate"/>
            </w:r>
            <w:r w:rsidR="00091299">
              <w:rPr>
                <w:noProof/>
                <w:webHidden/>
              </w:rPr>
              <w:t>17</w:t>
            </w:r>
            <w:r w:rsidR="00091299">
              <w:rPr>
                <w:noProof/>
                <w:webHidden/>
              </w:rPr>
              <w:fldChar w:fldCharType="end"/>
            </w:r>
          </w:hyperlink>
        </w:p>
        <w:p w14:paraId="572C4177" w14:textId="05BFC91B" w:rsidR="00091299" w:rsidRDefault="004A7D2B">
          <w:pPr>
            <w:pStyle w:val="TOC1"/>
            <w:rPr>
              <w:rFonts w:eastAsiaTheme="minorEastAsia" w:cstheme="minorBidi"/>
              <w:noProof/>
              <w:sz w:val="22"/>
              <w:szCs w:val="22"/>
            </w:rPr>
          </w:pPr>
          <w:hyperlink w:anchor="_Toc60820928" w:history="1">
            <w:r w:rsidR="00091299" w:rsidRPr="00C96A05">
              <w:rPr>
                <w:rStyle w:val="Hyperlink"/>
                <w:noProof/>
              </w:rPr>
              <w:t>FAQ 16: Where Do I Get the FTDI Drivers for The Console Cable for Connecting to Sunhillo Products Such as RICI4500s, RICI5000s, Longport Pcms, Ventnors, Brigantines, Margate I M4I, And the Margate II ADS-B Receiver?</w:t>
            </w:r>
            <w:r w:rsidR="00091299">
              <w:rPr>
                <w:noProof/>
                <w:webHidden/>
              </w:rPr>
              <w:tab/>
            </w:r>
            <w:r w:rsidR="00091299">
              <w:rPr>
                <w:noProof/>
                <w:webHidden/>
              </w:rPr>
              <w:fldChar w:fldCharType="begin"/>
            </w:r>
            <w:r w:rsidR="00091299">
              <w:rPr>
                <w:noProof/>
                <w:webHidden/>
              </w:rPr>
              <w:instrText xml:space="preserve"> PAGEREF _Toc60820928 \h </w:instrText>
            </w:r>
            <w:r w:rsidR="00091299">
              <w:rPr>
                <w:noProof/>
                <w:webHidden/>
              </w:rPr>
            </w:r>
            <w:r w:rsidR="00091299">
              <w:rPr>
                <w:noProof/>
                <w:webHidden/>
              </w:rPr>
              <w:fldChar w:fldCharType="separate"/>
            </w:r>
            <w:r w:rsidR="00091299">
              <w:rPr>
                <w:noProof/>
                <w:webHidden/>
              </w:rPr>
              <w:t>18</w:t>
            </w:r>
            <w:r w:rsidR="00091299">
              <w:rPr>
                <w:noProof/>
                <w:webHidden/>
              </w:rPr>
              <w:fldChar w:fldCharType="end"/>
            </w:r>
          </w:hyperlink>
        </w:p>
        <w:p w14:paraId="57D85343" w14:textId="53571DEF" w:rsidR="00091299" w:rsidRDefault="004A7D2B">
          <w:pPr>
            <w:pStyle w:val="TOC1"/>
            <w:rPr>
              <w:rFonts w:eastAsiaTheme="minorEastAsia" w:cstheme="minorBidi"/>
              <w:noProof/>
              <w:sz w:val="22"/>
              <w:szCs w:val="22"/>
            </w:rPr>
          </w:pPr>
          <w:hyperlink w:anchor="_Toc60820929" w:history="1">
            <w:r w:rsidR="00091299" w:rsidRPr="00C96A05">
              <w:rPr>
                <w:rStyle w:val="Hyperlink"/>
                <w:noProof/>
              </w:rPr>
              <w:t>FAQ 17: How Do I Know What Operating System And What Software Releases Go Together and How to Upgrade to The Next SureLine Operating System To Use the Latest Software?</w:t>
            </w:r>
            <w:r w:rsidR="00091299">
              <w:rPr>
                <w:noProof/>
                <w:webHidden/>
              </w:rPr>
              <w:tab/>
            </w:r>
            <w:r w:rsidR="00091299">
              <w:rPr>
                <w:noProof/>
                <w:webHidden/>
              </w:rPr>
              <w:fldChar w:fldCharType="begin"/>
            </w:r>
            <w:r w:rsidR="00091299">
              <w:rPr>
                <w:noProof/>
                <w:webHidden/>
              </w:rPr>
              <w:instrText xml:space="preserve"> PAGEREF _Toc60820929 \h </w:instrText>
            </w:r>
            <w:r w:rsidR="00091299">
              <w:rPr>
                <w:noProof/>
                <w:webHidden/>
              </w:rPr>
            </w:r>
            <w:r w:rsidR="00091299">
              <w:rPr>
                <w:noProof/>
                <w:webHidden/>
              </w:rPr>
              <w:fldChar w:fldCharType="separate"/>
            </w:r>
            <w:r w:rsidR="00091299">
              <w:rPr>
                <w:noProof/>
                <w:webHidden/>
              </w:rPr>
              <w:t>19</w:t>
            </w:r>
            <w:r w:rsidR="00091299">
              <w:rPr>
                <w:noProof/>
                <w:webHidden/>
              </w:rPr>
              <w:fldChar w:fldCharType="end"/>
            </w:r>
          </w:hyperlink>
        </w:p>
        <w:p w14:paraId="20FF13CC" w14:textId="136507A0" w:rsidR="00091299" w:rsidRDefault="004A7D2B">
          <w:pPr>
            <w:pStyle w:val="TOC1"/>
            <w:rPr>
              <w:rFonts w:eastAsiaTheme="minorEastAsia" w:cstheme="minorBidi"/>
              <w:noProof/>
              <w:sz w:val="22"/>
              <w:szCs w:val="22"/>
            </w:rPr>
          </w:pPr>
          <w:hyperlink w:anchor="_Toc60820930" w:history="1">
            <w:r w:rsidR="00091299" w:rsidRPr="00C96A05">
              <w:rPr>
                <w:rStyle w:val="Hyperlink"/>
                <w:noProof/>
              </w:rPr>
              <w:t>FAQ 18: How Does Sunhillo’s SureLine Single Sensor Tracker and Multi-Track Fuser Package Work?</w:t>
            </w:r>
            <w:r w:rsidR="00091299">
              <w:rPr>
                <w:noProof/>
                <w:webHidden/>
              </w:rPr>
              <w:tab/>
            </w:r>
            <w:r w:rsidR="00091299">
              <w:rPr>
                <w:noProof/>
                <w:webHidden/>
              </w:rPr>
              <w:fldChar w:fldCharType="begin"/>
            </w:r>
            <w:r w:rsidR="00091299">
              <w:rPr>
                <w:noProof/>
                <w:webHidden/>
              </w:rPr>
              <w:instrText xml:space="preserve"> PAGEREF _Toc60820930 \h </w:instrText>
            </w:r>
            <w:r w:rsidR="00091299">
              <w:rPr>
                <w:noProof/>
                <w:webHidden/>
              </w:rPr>
            </w:r>
            <w:r w:rsidR="00091299">
              <w:rPr>
                <w:noProof/>
                <w:webHidden/>
              </w:rPr>
              <w:fldChar w:fldCharType="separate"/>
            </w:r>
            <w:r w:rsidR="00091299">
              <w:rPr>
                <w:noProof/>
                <w:webHidden/>
              </w:rPr>
              <w:t>21</w:t>
            </w:r>
            <w:r w:rsidR="00091299">
              <w:rPr>
                <w:noProof/>
                <w:webHidden/>
              </w:rPr>
              <w:fldChar w:fldCharType="end"/>
            </w:r>
          </w:hyperlink>
        </w:p>
        <w:p w14:paraId="74A74682" w14:textId="4BE98324" w:rsidR="00091299" w:rsidRDefault="004A7D2B">
          <w:pPr>
            <w:pStyle w:val="TOC1"/>
            <w:rPr>
              <w:rFonts w:eastAsiaTheme="minorEastAsia" w:cstheme="minorBidi"/>
              <w:noProof/>
              <w:sz w:val="22"/>
              <w:szCs w:val="22"/>
            </w:rPr>
          </w:pPr>
          <w:hyperlink w:anchor="_Toc60820931" w:history="1">
            <w:r w:rsidR="00091299" w:rsidRPr="00C96A05">
              <w:rPr>
                <w:rStyle w:val="Hyperlink"/>
                <w:noProof/>
              </w:rPr>
              <w:t>FAQ 19: How Do I Know What All the SureLine Dataflow Configuration Parameters Do Since They Are Not All in The SUN2353 - SureLine User’s Guide?</w:t>
            </w:r>
            <w:r w:rsidR="00091299">
              <w:rPr>
                <w:noProof/>
                <w:webHidden/>
              </w:rPr>
              <w:tab/>
            </w:r>
            <w:r w:rsidR="00091299">
              <w:rPr>
                <w:noProof/>
                <w:webHidden/>
              </w:rPr>
              <w:fldChar w:fldCharType="begin"/>
            </w:r>
            <w:r w:rsidR="00091299">
              <w:rPr>
                <w:noProof/>
                <w:webHidden/>
              </w:rPr>
              <w:instrText xml:space="preserve"> PAGEREF _Toc60820931 \h </w:instrText>
            </w:r>
            <w:r w:rsidR="00091299">
              <w:rPr>
                <w:noProof/>
                <w:webHidden/>
              </w:rPr>
            </w:r>
            <w:r w:rsidR="00091299">
              <w:rPr>
                <w:noProof/>
                <w:webHidden/>
              </w:rPr>
              <w:fldChar w:fldCharType="separate"/>
            </w:r>
            <w:r w:rsidR="00091299">
              <w:rPr>
                <w:noProof/>
                <w:webHidden/>
              </w:rPr>
              <w:t>23</w:t>
            </w:r>
            <w:r w:rsidR="00091299">
              <w:rPr>
                <w:noProof/>
                <w:webHidden/>
              </w:rPr>
              <w:fldChar w:fldCharType="end"/>
            </w:r>
          </w:hyperlink>
        </w:p>
        <w:p w14:paraId="6B798B1A" w14:textId="5048DB6B" w:rsidR="008707EE" w:rsidRPr="005B4097" w:rsidRDefault="00860423" w:rsidP="008707EE">
          <w:pPr>
            <w:pStyle w:val="BodyText"/>
          </w:pPr>
          <w:r>
            <w:fldChar w:fldCharType="end"/>
          </w:r>
        </w:p>
        <w:p w14:paraId="30DA4242" w14:textId="77777777" w:rsidR="00991FBC" w:rsidRPr="003D2659" w:rsidRDefault="004A7D2B" w:rsidP="001C59FB">
          <w:pPr>
            <w:pStyle w:val="BodyText"/>
            <w:sectPr w:rsidR="00991FBC" w:rsidRPr="003D2659" w:rsidSect="007A23F8">
              <w:type w:val="continuous"/>
              <w:pgSz w:w="12240" w:h="15840" w:code="1"/>
              <w:pgMar w:top="1440" w:right="1440" w:bottom="1440" w:left="1440" w:header="960" w:footer="960" w:gutter="0"/>
              <w:pgNumType w:fmt="lowerRoman"/>
              <w:cols w:space="720"/>
            </w:sectPr>
          </w:pPr>
        </w:p>
      </w:sdtContent>
    </w:sdt>
    <w:p w14:paraId="402CA156" w14:textId="77777777" w:rsidR="004C6A8A" w:rsidRPr="003D2659" w:rsidRDefault="004C6A8A" w:rsidP="001C59FB">
      <w:pPr>
        <w:pStyle w:val="BodyText"/>
        <w:rPr>
          <w:noProof/>
        </w:rPr>
        <w:sectPr w:rsidR="004C6A8A" w:rsidRPr="003D2659" w:rsidSect="007A23F8">
          <w:headerReference w:type="default" r:id="rId16"/>
          <w:footerReference w:type="default" r:id="rId17"/>
          <w:type w:val="continuous"/>
          <w:pgSz w:w="12240" w:h="15840" w:code="1"/>
          <w:pgMar w:top="1440" w:right="1440" w:bottom="1440" w:left="1440" w:header="960" w:footer="960" w:gutter="0"/>
          <w:pgNumType w:fmt="lowerRoman"/>
          <w:cols w:space="720"/>
        </w:sectPr>
      </w:pPr>
    </w:p>
    <w:p w14:paraId="0B364566" w14:textId="77777777" w:rsidR="00383B4E" w:rsidRDefault="00383B4E" w:rsidP="00383B4E">
      <w:pPr>
        <w:pStyle w:val="BodyText"/>
      </w:pPr>
      <w:bookmarkStart w:id="7" w:name="_Toc475371202"/>
    </w:p>
    <w:p w14:paraId="3C1115C6" w14:textId="77777777" w:rsidR="00F92E9F" w:rsidRDefault="00F92E9F" w:rsidP="00383B4E">
      <w:pPr>
        <w:pStyle w:val="BodyText"/>
        <w:sectPr w:rsidR="00F92E9F" w:rsidSect="00785F13">
          <w:headerReference w:type="first" r:id="rId18"/>
          <w:type w:val="continuous"/>
          <w:pgSz w:w="12240" w:h="15840" w:code="1"/>
          <w:pgMar w:top="1440" w:right="1440" w:bottom="1440" w:left="1440" w:header="965" w:footer="965" w:gutter="0"/>
          <w:pgNumType w:fmt="lowerRoman"/>
          <w:cols w:space="360"/>
          <w:titlePg/>
        </w:sectPr>
      </w:pPr>
    </w:p>
    <w:p w14:paraId="46F735A3" w14:textId="2A98AA68" w:rsidR="007B0FEF" w:rsidRPr="00CA0C37" w:rsidRDefault="007B0FEF" w:rsidP="00CA0C37">
      <w:pPr>
        <w:pStyle w:val="Heading1"/>
        <w:numPr>
          <w:ilvl w:val="0"/>
          <w:numId w:val="0"/>
        </w:numPr>
      </w:pPr>
      <w:bookmarkStart w:id="8" w:name="_Toc60820913"/>
      <w:bookmarkStart w:id="9" w:name="_Hlk31897489"/>
      <w:bookmarkEnd w:id="7"/>
      <w:r>
        <w:lastRenderedPageBreak/>
        <w:t>FAQ</w:t>
      </w:r>
      <w:r w:rsidR="00F269F8">
        <w:t xml:space="preserve"> </w:t>
      </w:r>
      <w:r>
        <w:t>1:</w:t>
      </w:r>
      <w:r w:rsidR="0031437A">
        <w:t xml:space="preserve"> </w:t>
      </w:r>
      <w:r w:rsidR="0031437A" w:rsidRPr="0031437A">
        <w:t>On my</w:t>
      </w:r>
      <w:r w:rsidR="0031437A">
        <w:t xml:space="preserve"> </w:t>
      </w:r>
      <w:r w:rsidR="0031437A" w:rsidRPr="0031437A">
        <w:t>RICI/Longport/Ventnor/SGP/Brigantine/</w:t>
      </w:r>
      <w:r w:rsidR="00CA0C37">
        <w:t xml:space="preserve"> </w:t>
      </w:r>
      <w:r w:rsidR="0031437A" w:rsidRPr="0031437A">
        <w:t xml:space="preserve">Margate </w:t>
      </w:r>
      <w:r w:rsidR="00472452">
        <w:t>SureLine</w:t>
      </w:r>
      <w:r w:rsidR="0031437A" w:rsidRPr="0031437A">
        <w:t xml:space="preserve"> Web Interface, when I create a dataflow, and click Save File or Save File As, I get this error on the Web GUI: Signal 11 last debug line 0 aborting. How come?</w:t>
      </w:r>
      <w:bookmarkStart w:id="10" w:name="_Toc475371203"/>
      <w:bookmarkStart w:id="11" w:name="_Toc507397468"/>
      <w:bookmarkEnd w:id="8"/>
    </w:p>
    <w:p w14:paraId="467AC662" w14:textId="77777777" w:rsidR="004E136A" w:rsidRDefault="007B0FEF" w:rsidP="007B0FEF">
      <w:bookmarkStart w:id="12" w:name="_Hlk31897438"/>
      <w:bookmarkEnd w:id="9"/>
      <w:r>
        <w:t xml:space="preserve">Answer: </w:t>
      </w:r>
    </w:p>
    <w:p w14:paraId="3E448484" w14:textId="77777777" w:rsidR="004E136A" w:rsidRDefault="004E136A" w:rsidP="007B0FEF"/>
    <w:p w14:paraId="6B505BC5" w14:textId="7C5BDD07" w:rsidR="004E136A" w:rsidRDefault="007B0FEF" w:rsidP="007B0FEF">
      <w:r>
        <w:t xml:space="preserve">Sunhillo’s </w:t>
      </w:r>
      <w:r w:rsidR="00472452">
        <w:t>SureLine</w:t>
      </w:r>
      <w:r>
        <w:t xml:space="preserve"> software that runs on many of our products is compatible with </w:t>
      </w:r>
      <w:r w:rsidRPr="00952114">
        <w:rPr>
          <w:b/>
        </w:rPr>
        <w:t>Mozilla Firefox</w:t>
      </w:r>
      <w:r>
        <w:rPr>
          <w:b/>
        </w:rPr>
        <w:t xml:space="preserve"> versions </w:t>
      </w:r>
      <w:r w:rsidRPr="00361506">
        <w:rPr>
          <w:b/>
        </w:rPr>
        <w:t>45 thru 67</w:t>
      </w:r>
      <w:r>
        <w:t xml:space="preserve"> and </w:t>
      </w:r>
      <w:r w:rsidRPr="00952114">
        <w:rPr>
          <w:b/>
        </w:rPr>
        <w:t>Internet Explorer 11</w:t>
      </w:r>
      <w:r>
        <w:t xml:space="preserve"> </w:t>
      </w:r>
      <w:r w:rsidRPr="00361506">
        <w:rPr>
          <w:b/>
        </w:rPr>
        <w:t>for Windows 7 thru Windows 10</w:t>
      </w:r>
      <w:r>
        <w:t xml:space="preserve">.  Recent Google Chrome and Mozilla Firefox updates have caused an incompatibility with our COTS and </w:t>
      </w:r>
      <w:r w:rsidR="00472452">
        <w:t>SureLine</w:t>
      </w:r>
      <w:r>
        <w:t xml:space="preserve"> software’s Web Interface that causes many issues with our dataflow configuration functionality and with editing and saving the configuration file. </w:t>
      </w:r>
      <w:r w:rsidRPr="00AA788E">
        <w:t>Using any unsupported web browsers to create and save configurations could result in a corrupted configuration files that may be unrecoverable by normal methods without contacting Sunhillo technical support.</w:t>
      </w:r>
      <w:r>
        <w:t xml:space="preserve">  </w:t>
      </w:r>
    </w:p>
    <w:p w14:paraId="42CC64E2" w14:textId="77777777" w:rsidR="004E136A" w:rsidRDefault="004E136A" w:rsidP="007B0FEF"/>
    <w:p w14:paraId="43BC8583" w14:textId="3A233680" w:rsidR="007B0FEF" w:rsidRDefault="00472452" w:rsidP="007B0FEF">
      <w:r>
        <w:t>SureLine</w:t>
      </w:r>
      <w:r w:rsidR="007B0FEF">
        <w:t xml:space="preserve"> release 7.6.1 for applicable Sunhillo </w:t>
      </w:r>
      <w:r>
        <w:t>SureLine</w:t>
      </w:r>
      <w:r w:rsidR="007B0FEF">
        <w:t xml:space="preserve"> products has corrected this issue for support on the latest Mozilla Firefox versions.  If you encounter this error when editing or saving your configuration on a Sunhillo product running the </w:t>
      </w:r>
      <w:r>
        <w:t>SureLine</w:t>
      </w:r>
      <w:r w:rsidR="007B0FEF">
        <w:t xml:space="preserve"> Web Interface or other products running a legacy Sunhillo Web Interface, please try using the following web browsers on Windows 7 or Windows 10 for best results: </w:t>
      </w:r>
      <w:r w:rsidR="007B0FEF" w:rsidRPr="00D6608E">
        <w:rPr>
          <w:b/>
        </w:rPr>
        <w:t>Mozilla Firefox version 45 thru 67 or Internet Explorer 11.</w:t>
      </w:r>
      <w:r w:rsidR="007B0FEF">
        <w:rPr>
          <w:b/>
        </w:rPr>
        <w:t xml:space="preserve">  </w:t>
      </w:r>
      <w:r w:rsidR="007B0FEF">
        <w:t xml:space="preserve">There is a field bulletin that </w:t>
      </w:r>
      <w:r w:rsidR="007B0FEF" w:rsidRPr="00154549">
        <w:t xml:space="preserve">includes more information on this </w:t>
      </w:r>
      <w:r w:rsidR="007B0FEF">
        <w:t xml:space="preserve">Sunhillo </w:t>
      </w:r>
      <w:r w:rsidR="007B0FEF" w:rsidRPr="00154549">
        <w:t xml:space="preserve">Web Interface </w:t>
      </w:r>
      <w:r w:rsidR="007B0FEF">
        <w:t xml:space="preserve">compatibility </w:t>
      </w:r>
      <w:r w:rsidR="007B0FEF" w:rsidRPr="00154549">
        <w:t xml:space="preserve">issue and is available on </w:t>
      </w:r>
      <w:r w:rsidR="007B0FEF">
        <w:t xml:space="preserve">your </w:t>
      </w:r>
      <w:r w:rsidR="007B0FEF" w:rsidRPr="00154549">
        <w:t>support accoun</w:t>
      </w:r>
      <w:r w:rsidR="007B0FEF">
        <w:t xml:space="preserve">t under Downloads and Uploads </w:t>
      </w:r>
      <w:r w:rsidR="007B0FEF">
        <w:sym w:font="Wingdings" w:char="F0E0"/>
      </w:r>
      <w:r w:rsidR="007B0FEF" w:rsidRPr="00154549">
        <w:t xml:space="preserve"> Document</w:t>
      </w:r>
      <w:r w:rsidR="007B0FEF">
        <w:t xml:space="preserve">ation </w:t>
      </w:r>
      <w:r w:rsidR="007B0FEF">
        <w:sym w:font="Wingdings" w:char="F0E0"/>
      </w:r>
      <w:r w:rsidR="007B0FEF" w:rsidRPr="00154549">
        <w:t xml:space="preserve"> 2-Sunhillo </w:t>
      </w:r>
      <w:r w:rsidR="007B0FEF">
        <w:t xml:space="preserve">Field Bulletins </w:t>
      </w:r>
      <w:r w:rsidR="007B0FEF">
        <w:sym w:font="Wingdings" w:char="F0E0"/>
      </w:r>
      <w:r w:rsidR="007B0FEF">
        <w:t xml:space="preserve"> Sunhillo Web GUI Browser Compatibility Issue.pdf</w:t>
      </w:r>
    </w:p>
    <w:bookmarkEnd w:id="12"/>
    <w:p w14:paraId="325ABBB9" w14:textId="77777777" w:rsidR="001F0D41" w:rsidRPr="001F0D41" w:rsidRDefault="007B0FEF" w:rsidP="00F269F8">
      <w:pPr>
        <w:jc w:val="center"/>
      </w:pPr>
      <w:r>
        <w:rPr>
          <w:noProof/>
        </w:rPr>
        <w:lastRenderedPageBreak/>
        <w:drawing>
          <wp:inline distT="0" distB="0" distL="0" distR="0" wp14:anchorId="6A4BD8E7" wp14:editId="7ACD09FB">
            <wp:extent cx="4097311" cy="3638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7906" cy="3639079"/>
                    </a:xfrm>
                    <a:prstGeom prst="rect">
                      <a:avLst/>
                    </a:prstGeom>
                    <a:noFill/>
                    <a:ln>
                      <a:noFill/>
                    </a:ln>
                  </pic:spPr>
                </pic:pic>
              </a:graphicData>
            </a:graphic>
          </wp:inline>
        </w:drawing>
      </w:r>
      <w:bookmarkEnd w:id="10"/>
      <w:bookmarkEnd w:id="11"/>
    </w:p>
    <w:p w14:paraId="5DE06679" w14:textId="77777777" w:rsidR="00F92E9F" w:rsidRDefault="00F92E9F" w:rsidP="00383B4E">
      <w:pPr>
        <w:pStyle w:val="BodyText"/>
        <w:sectPr w:rsidR="00F92E9F" w:rsidSect="008B1B82">
          <w:footerReference w:type="first" r:id="rId20"/>
          <w:pgSz w:w="12240" w:h="15840" w:code="1"/>
          <w:pgMar w:top="1440" w:right="1440" w:bottom="1440" w:left="1440" w:header="965" w:footer="965" w:gutter="0"/>
          <w:pgNumType w:start="1"/>
          <w:cols w:space="360"/>
          <w:docGrid w:linePitch="299"/>
        </w:sectPr>
      </w:pPr>
      <w:bookmarkStart w:id="13" w:name="_Toc475371204"/>
    </w:p>
    <w:p w14:paraId="04C807A1" w14:textId="77777777" w:rsidR="00192065" w:rsidRDefault="00F269F8" w:rsidP="00F269F8">
      <w:pPr>
        <w:pStyle w:val="Heading1"/>
        <w:numPr>
          <w:ilvl w:val="0"/>
          <w:numId w:val="0"/>
        </w:numPr>
      </w:pPr>
      <w:bookmarkStart w:id="14" w:name="_Toc60820914"/>
      <w:bookmarkStart w:id="15" w:name="_Hlk31897641"/>
      <w:r>
        <w:lastRenderedPageBreak/>
        <w:t xml:space="preserve">FAQ 2: </w:t>
      </w:r>
      <w:bookmarkEnd w:id="13"/>
      <w:r w:rsidR="001C59FB" w:rsidRPr="00F269F8">
        <w:t xml:space="preserve">I Created </w:t>
      </w:r>
      <w:r w:rsidR="00485907" w:rsidRPr="00F269F8">
        <w:t>an</w:t>
      </w:r>
      <w:r w:rsidR="001C59FB" w:rsidRPr="00F269F8">
        <w:t xml:space="preserve"> Account, But I Never Received </w:t>
      </w:r>
      <w:r w:rsidR="00B537B2" w:rsidRPr="00F269F8">
        <w:t>an</w:t>
      </w:r>
      <w:r w:rsidR="001C59FB" w:rsidRPr="00F269F8">
        <w:t xml:space="preserve"> Email </w:t>
      </w:r>
      <w:r w:rsidR="00DC1B4D" w:rsidRPr="00F269F8">
        <w:t>to</w:t>
      </w:r>
      <w:r w:rsidR="001C59FB" w:rsidRPr="00F269F8">
        <w:t xml:space="preserve"> Setup My Password.  How Come?</w:t>
      </w:r>
      <w:bookmarkEnd w:id="14"/>
    </w:p>
    <w:p w14:paraId="3B94E702" w14:textId="77777777" w:rsidR="004E136A" w:rsidRDefault="00F269F8" w:rsidP="00F269F8">
      <w:bookmarkStart w:id="16" w:name="SectionTwo"/>
      <w:bookmarkStart w:id="17" w:name="_Toc475371205"/>
      <w:bookmarkStart w:id="18" w:name="_Toc507397470"/>
      <w:bookmarkEnd w:id="15"/>
      <w:bookmarkEnd w:id="16"/>
      <w:r w:rsidRPr="00E27023">
        <w:t>Answer:</w:t>
      </w:r>
      <w:r>
        <w:t xml:space="preserve"> </w:t>
      </w:r>
    </w:p>
    <w:p w14:paraId="6F109B3A" w14:textId="77777777" w:rsidR="004E136A" w:rsidRDefault="004E136A" w:rsidP="00F269F8"/>
    <w:p w14:paraId="08D94C89" w14:textId="5A6EFDEF" w:rsidR="00F269F8" w:rsidRPr="00E27023" w:rsidRDefault="00F269F8" w:rsidP="00F269F8">
      <w:r>
        <w:t xml:space="preserve">Some email servers may block our Support Portal’s automated password registration email from </w:t>
      </w:r>
      <w:bookmarkStart w:id="19" w:name="_Hlk31897552"/>
      <w:r w:rsidR="00F83C0C">
        <w:fldChar w:fldCharType="begin"/>
      </w:r>
      <w:r w:rsidR="00F83C0C">
        <w:instrText xml:space="preserve"> HYPERLINK "mailto:password@sunhillo.com" </w:instrText>
      </w:r>
      <w:r w:rsidR="00F83C0C">
        <w:fldChar w:fldCharType="separate"/>
      </w:r>
      <w:r w:rsidRPr="00960E00">
        <w:rPr>
          <w:rStyle w:val="Hyperlink"/>
        </w:rPr>
        <w:t>password@sunhillo.com</w:t>
      </w:r>
      <w:r w:rsidR="00F83C0C">
        <w:rPr>
          <w:rStyle w:val="Hyperlink"/>
        </w:rPr>
        <w:fldChar w:fldCharType="end"/>
      </w:r>
      <w:bookmarkEnd w:id="19"/>
      <w:r>
        <w:t xml:space="preserve">, or it may end up as junk mail or spam.  If you do not receive the email in a timely fashion, please contact </w:t>
      </w:r>
      <w:bookmarkStart w:id="20" w:name="_Hlk31897562"/>
      <w:r w:rsidR="00F83C0C">
        <w:fldChar w:fldCharType="begin"/>
      </w:r>
      <w:r w:rsidR="00F83C0C">
        <w:instrText xml:space="preserve"> HYPERLINK "mailto:support@sunhillo.com" </w:instrText>
      </w:r>
      <w:r w:rsidR="00F83C0C">
        <w:fldChar w:fldCharType="separate"/>
      </w:r>
      <w:r w:rsidRPr="00960E00">
        <w:rPr>
          <w:rStyle w:val="Hyperlink"/>
        </w:rPr>
        <w:t>support@sunhillo.com</w:t>
      </w:r>
      <w:r w:rsidR="00F83C0C">
        <w:rPr>
          <w:rStyle w:val="Hyperlink"/>
        </w:rPr>
        <w:fldChar w:fldCharType="end"/>
      </w:r>
      <w:bookmarkEnd w:id="20"/>
      <w:r>
        <w:t xml:space="preserve"> and we will manually resend the link to setup your account password as soon as possible.</w:t>
      </w:r>
    </w:p>
    <w:p w14:paraId="1359DB38" w14:textId="77777777" w:rsidR="00F92E9F" w:rsidRDefault="00F92E9F" w:rsidP="00383B4E">
      <w:pPr>
        <w:pStyle w:val="BodyText"/>
        <w:sectPr w:rsidR="00F92E9F" w:rsidSect="008B1B82">
          <w:pgSz w:w="12240" w:h="15840" w:code="1"/>
          <w:pgMar w:top="1440" w:right="1440" w:bottom="1440" w:left="1440" w:header="965" w:footer="965" w:gutter="0"/>
          <w:cols w:space="360"/>
          <w:docGrid w:linePitch="299"/>
        </w:sectPr>
      </w:pPr>
      <w:bookmarkStart w:id="21" w:name="_Toc475371206"/>
      <w:bookmarkEnd w:id="17"/>
      <w:bookmarkEnd w:id="18"/>
    </w:p>
    <w:p w14:paraId="793BB6B3" w14:textId="53B6DBAD" w:rsidR="005A1BCE" w:rsidRDefault="00F269F8" w:rsidP="00F269F8">
      <w:pPr>
        <w:pStyle w:val="Heading1"/>
        <w:numPr>
          <w:ilvl w:val="0"/>
          <w:numId w:val="0"/>
        </w:numPr>
        <w:ind w:left="90"/>
      </w:pPr>
      <w:bookmarkStart w:id="22" w:name="_Toc60820915"/>
      <w:bookmarkStart w:id="23" w:name="_Hlk31897692"/>
      <w:r>
        <w:lastRenderedPageBreak/>
        <w:t xml:space="preserve">FAQ 3: </w:t>
      </w:r>
      <w:bookmarkEnd w:id="21"/>
      <w:r w:rsidR="001C59FB" w:rsidRPr="001C59FB">
        <w:t xml:space="preserve">Where Can I Find the Documentation </w:t>
      </w:r>
      <w:r w:rsidR="00485907" w:rsidRPr="001C59FB">
        <w:t>for</w:t>
      </w:r>
      <w:r w:rsidR="001C59FB" w:rsidRPr="001C59FB">
        <w:t xml:space="preserve"> </w:t>
      </w:r>
      <w:r w:rsidR="004E136A">
        <w:t>m</w:t>
      </w:r>
      <w:r w:rsidR="001C59FB" w:rsidRPr="001C59FB">
        <w:t>y Sunhillo Product?</w:t>
      </w:r>
      <w:bookmarkEnd w:id="22"/>
    </w:p>
    <w:bookmarkEnd w:id="23"/>
    <w:p w14:paraId="02DCFC8C" w14:textId="77777777" w:rsidR="001C59FB" w:rsidRDefault="001C59FB" w:rsidP="001C59FB">
      <w:pPr>
        <w:pStyle w:val="BodyText"/>
      </w:pPr>
      <w:r>
        <w:t xml:space="preserve">Answer: </w:t>
      </w:r>
    </w:p>
    <w:p w14:paraId="72D142B9" w14:textId="77777777" w:rsidR="001C59FB" w:rsidRDefault="001C59FB" w:rsidP="001C59FB">
      <w:pPr>
        <w:pStyle w:val="BodyText"/>
      </w:pPr>
      <w:r>
        <w:t>1. Go to https://support.sunhillo.com</w:t>
      </w:r>
    </w:p>
    <w:p w14:paraId="60F9B86E" w14:textId="291656F6" w:rsidR="001C59FB" w:rsidRDefault="001C59FB" w:rsidP="001C59FB">
      <w:pPr>
        <w:pStyle w:val="BodyText"/>
      </w:pPr>
      <w:r>
        <w:t>2. Create an account or login if you already have an account</w:t>
      </w:r>
    </w:p>
    <w:p w14:paraId="6725433A" w14:textId="5912F069" w:rsidR="001C59FB" w:rsidRDefault="001C59FB" w:rsidP="001C59FB">
      <w:pPr>
        <w:pStyle w:val="BodyText"/>
      </w:pPr>
      <w:r>
        <w:t>3. Once logged in, under Downloads and Uploads, there is a Documentation folder and   within it is a list of products.  Inside each folder is the applicable documentation for each product. Inside each folder are links to all documentation corresponding to that product.</w:t>
      </w:r>
    </w:p>
    <w:p w14:paraId="1B90FE29" w14:textId="469DCC34" w:rsidR="001C59FB" w:rsidRDefault="001C59FB" w:rsidP="001C59FB">
      <w:pPr>
        <w:pStyle w:val="BodyText"/>
      </w:pPr>
      <w:r>
        <w:t>4. Click the appropriate link to download the documentation you need.</w:t>
      </w:r>
    </w:p>
    <w:p w14:paraId="24732890" w14:textId="77777777" w:rsidR="00C17EA1" w:rsidRDefault="001C59FB" w:rsidP="001C59FB">
      <w:pPr>
        <w:pStyle w:val="BodyText"/>
        <w:jc w:val="center"/>
      </w:pPr>
      <w:r>
        <w:rPr>
          <w:noProof/>
        </w:rPr>
        <w:drawing>
          <wp:inline distT="0" distB="0" distL="0" distR="0" wp14:anchorId="2704C9E3" wp14:editId="7DC1CBEC">
            <wp:extent cx="4410075" cy="393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3933825"/>
                    </a:xfrm>
                    <a:prstGeom prst="rect">
                      <a:avLst/>
                    </a:prstGeom>
                    <a:noFill/>
                    <a:ln>
                      <a:noFill/>
                    </a:ln>
                  </pic:spPr>
                </pic:pic>
              </a:graphicData>
            </a:graphic>
          </wp:inline>
        </w:drawing>
      </w:r>
    </w:p>
    <w:p w14:paraId="70E7E298" w14:textId="77777777" w:rsidR="00383B4E" w:rsidRDefault="00383B4E" w:rsidP="00383B4E">
      <w:pPr>
        <w:pStyle w:val="BodyText"/>
      </w:pPr>
      <w:bookmarkStart w:id="24" w:name="_Toc475371208"/>
    </w:p>
    <w:p w14:paraId="0AECC999" w14:textId="77777777" w:rsidR="00F92E9F" w:rsidRDefault="00F92E9F" w:rsidP="00383B4E">
      <w:pPr>
        <w:pStyle w:val="BodyText"/>
        <w:sectPr w:rsidR="00F92E9F" w:rsidSect="008B1B82">
          <w:pgSz w:w="12240" w:h="15840" w:code="1"/>
          <w:pgMar w:top="1440" w:right="1440" w:bottom="1440" w:left="1440" w:header="965" w:footer="965" w:gutter="0"/>
          <w:cols w:space="360"/>
          <w:docGrid w:linePitch="299"/>
        </w:sectPr>
      </w:pPr>
    </w:p>
    <w:p w14:paraId="38FEA71C" w14:textId="77777777" w:rsidR="00C17EA1" w:rsidRDefault="00F269F8" w:rsidP="00F269F8">
      <w:pPr>
        <w:pStyle w:val="Heading1"/>
        <w:numPr>
          <w:ilvl w:val="0"/>
          <w:numId w:val="0"/>
        </w:numPr>
        <w:ind w:left="90"/>
      </w:pPr>
      <w:bookmarkStart w:id="25" w:name="_Toc60820916"/>
      <w:bookmarkStart w:id="26" w:name="_Hlk31897674"/>
      <w:r>
        <w:lastRenderedPageBreak/>
        <w:t xml:space="preserve">FAQ 4: </w:t>
      </w:r>
      <w:bookmarkEnd w:id="24"/>
      <w:r w:rsidR="001C59FB" w:rsidRPr="001C59FB">
        <w:t xml:space="preserve">How Do I Register My Sunhillo Product </w:t>
      </w:r>
      <w:r w:rsidR="008A1BAE" w:rsidRPr="001C59FB">
        <w:t>on</w:t>
      </w:r>
      <w:r w:rsidR="001C59FB" w:rsidRPr="001C59FB">
        <w:t xml:space="preserve"> The Support Portal?</w:t>
      </w:r>
      <w:bookmarkEnd w:id="25"/>
    </w:p>
    <w:bookmarkEnd w:id="26"/>
    <w:p w14:paraId="1C5D9D50" w14:textId="77777777" w:rsidR="001C59FB" w:rsidRDefault="001C59FB" w:rsidP="001C59FB">
      <w:pPr>
        <w:pStyle w:val="BodyText"/>
      </w:pPr>
      <w:r>
        <w:t>Answer:</w:t>
      </w:r>
    </w:p>
    <w:p w14:paraId="4E68CC1F" w14:textId="77777777" w:rsidR="001C59FB" w:rsidRDefault="001C59FB" w:rsidP="001C59FB">
      <w:pPr>
        <w:pStyle w:val="BodyText"/>
      </w:pPr>
      <w:r>
        <w:t>1. Go to https://support.sunhillo.com</w:t>
      </w:r>
    </w:p>
    <w:p w14:paraId="256B94BC" w14:textId="2EAFBB7C" w:rsidR="001C59FB" w:rsidRDefault="001C59FB" w:rsidP="001C59FB">
      <w:pPr>
        <w:pStyle w:val="BodyText"/>
      </w:pPr>
      <w:r>
        <w:t>2. Create an account or login if you already have an account</w:t>
      </w:r>
    </w:p>
    <w:p w14:paraId="2B35B11D" w14:textId="26B860A9" w:rsidR="001C59FB" w:rsidRDefault="001C59FB" w:rsidP="001C59FB">
      <w:pPr>
        <w:pStyle w:val="BodyText"/>
      </w:pPr>
      <w:r>
        <w:t>3. Register one of the following products by entering its serial number in this textbox:</w:t>
      </w:r>
    </w:p>
    <w:p w14:paraId="45D85D95" w14:textId="4D8A8D07" w:rsidR="001C59FB" w:rsidRDefault="004E136A" w:rsidP="004E136A">
      <w:pPr>
        <w:pStyle w:val="BodyText"/>
      </w:pPr>
      <w:r>
        <w:tab/>
      </w:r>
      <w:r w:rsidR="001C59FB">
        <w:t xml:space="preserve">a. The product serial number can be found on the About page of the Web GUI for </w:t>
      </w:r>
      <w:r w:rsidR="00472452">
        <w:t>SureLine</w:t>
      </w:r>
      <w:r w:rsidR="001C59FB">
        <w:t xml:space="preserve"> </w:t>
      </w:r>
      <w:r>
        <w:tab/>
      </w:r>
      <w:r w:rsidR="001C59FB">
        <w:t>products</w:t>
      </w:r>
    </w:p>
    <w:p w14:paraId="188AF1E0" w14:textId="77777777" w:rsidR="001C59FB" w:rsidRDefault="001C59FB" w:rsidP="004E136A">
      <w:pPr>
        <w:pStyle w:val="BodyText"/>
        <w:ind w:firstLine="720"/>
      </w:pPr>
      <w:r>
        <w:t xml:space="preserve">b. Most, but not all, Sunhillo products can be registered through the Support Portal. </w:t>
      </w:r>
    </w:p>
    <w:p w14:paraId="256DE290" w14:textId="77777777" w:rsidR="001C59FB" w:rsidRDefault="001C59FB" w:rsidP="001C59FB">
      <w:pPr>
        <w:pStyle w:val="BodyText"/>
      </w:pPr>
    </w:p>
    <w:p w14:paraId="03996D08" w14:textId="77777777" w:rsidR="001C59FB" w:rsidRDefault="001C59FB" w:rsidP="001C59FB">
      <w:pPr>
        <w:pStyle w:val="BodyText"/>
        <w:jc w:val="center"/>
      </w:pPr>
      <w:r>
        <w:rPr>
          <w:noProof/>
        </w:rPr>
        <w:drawing>
          <wp:inline distT="0" distB="0" distL="0" distR="0" wp14:anchorId="0EB9215C" wp14:editId="6F418D60">
            <wp:extent cx="4410075" cy="1704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0075" cy="1704975"/>
                    </a:xfrm>
                    <a:prstGeom prst="rect">
                      <a:avLst/>
                    </a:prstGeom>
                    <a:noFill/>
                    <a:ln>
                      <a:noFill/>
                    </a:ln>
                  </pic:spPr>
                </pic:pic>
              </a:graphicData>
            </a:graphic>
          </wp:inline>
        </w:drawing>
      </w:r>
    </w:p>
    <w:p w14:paraId="2FF880A8" w14:textId="77777777" w:rsidR="001C59FB" w:rsidRDefault="001C59FB" w:rsidP="001C59FB">
      <w:pPr>
        <w:pStyle w:val="BodyText"/>
      </w:pPr>
    </w:p>
    <w:p w14:paraId="6B6C8213" w14:textId="1364B59D" w:rsidR="001C59FB" w:rsidRDefault="004E136A" w:rsidP="001C59FB">
      <w:pPr>
        <w:pStyle w:val="BodyText"/>
      </w:pPr>
      <w:r>
        <w:tab/>
      </w:r>
      <w:r w:rsidR="001C59FB">
        <w:t xml:space="preserve">c. The products that can be registered on the Support Portal by serial number entry are the </w:t>
      </w:r>
      <w:r>
        <w:tab/>
      </w:r>
      <w:r w:rsidR="001C59FB">
        <w:t>following:</w:t>
      </w:r>
    </w:p>
    <w:p w14:paraId="3CC6F2F6" w14:textId="0FEA1246" w:rsidR="001C59FB" w:rsidRDefault="001C59FB" w:rsidP="004E136A">
      <w:pPr>
        <w:pStyle w:val="BodyText"/>
        <w:numPr>
          <w:ilvl w:val="0"/>
          <w:numId w:val="36"/>
        </w:numPr>
      </w:pPr>
      <w:r>
        <w:t>RICI4500</w:t>
      </w:r>
    </w:p>
    <w:p w14:paraId="37639C1D" w14:textId="69D17ED5" w:rsidR="001C59FB" w:rsidRDefault="001C59FB" w:rsidP="004E136A">
      <w:pPr>
        <w:pStyle w:val="BodyText"/>
        <w:numPr>
          <w:ilvl w:val="0"/>
          <w:numId w:val="36"/>
        </w:numPr>
      </w:pPr>
      <w:r>
        <w:t>RICI5000</w:t>
      </w:r>
    </w:p>
    <w:p w14:paraId="0368C8B9" w14:textId="6537A58D" w:rsidR="001C59FB" w:rsidRDefault="001C59FB" w:rsidP="004E136A">
      <w:pPr>
        <w:pStyle w:val="BodyText"/>
        <w:numPr>
          <w:ilvl w:val="0"/>
          <w:numId w:val="36"/>
        </w:numPr>
      </w:pPr>
      <w:r>
        <w:t>RICI 4500 (Mode 4 Interrogator)</w:t>
      </w:r>
    </w:p>
    <w:p w14:paraId="65E91FEC" w14:textId="2D69AE1C" w:rsidR="001C59FB" w:rsidRDefault="001C59FB" w:rsidP="004E136A">
      <w:pPr>
        <w:pStyle w:val="BodyText"/>
        <w:numPr>
          <w:ilvl w:val="0"/>
          <w:numId w:val="36"/>
        </w:numPr>
      </w:pPr>
      <w:r>
        <w:t>Longport Processor Card Module (STARS)</w:t>
      </w:r>
    </w:p>
    <w:p w14:paraId="3B7A7BD9" w14:textId="7722E282" w:rsidR="001C59FB" w:rsidRDefault="001C59FB" w:rsidP="004E136A">
      <w:pPr>
        <w:pStyle w:val="BodyText"/>
        <w:numPr>
          <w:ilvl w:val="0"/>
          <w:numId w:val="36"/>
        </w:numPr>
      </w:pPr>
      <w:r>
        <w:t>Longport Processor Card Module (ATCBI)</w:t>
      </w:r>
    </w:p>
    <w:p w14:paraId="64EE08E0" w14:textId="614440B5" w:rsidR="001C59FB" w:rsidRDefault="001C59FB" w:rsidP="004E136A">
      <w:pPr>
        <w:pStyle w:val="BodyText"/>
        <w:numPr>
          <w:ilvl w:val="0"/>
          <w:numId w:val="36"/>
        </w:numPr>
      </w:pPr>
      <w:r>
        <w:t>Longport Processor Card Module (COTS/</w:t>
      </w:r>
      <w:r w:rsidR="00472452">
        <w:t>SureLine</w:t>
      </w:r>
      <w:r>
        <w:t>)</w:t>
      </w:r>
    </w:p>
    <w:p w14:paraId="1AD75970" w14:textId="5D1CB17E" w:rsidR="001C59FB" w:rsidRDefault="001C59FB" w:rsidP="004E136A">
      <w:pPr>
        <w:pStyle w:val="BodyText"/>
        <w:numPr>
          <w:ilvl w:val="0"/>
          <w:numId w:val="36"/>
        </w:numPr>
      </w:pPr>
      <w:r>
        <w:lastRenderedPageBreak/>
        <w:t>Longport Processor Card Module (Mode 4 Interrogator)</w:t>
      </w:r>
    </w:p>
    <w:p w14:paraId="528ECBEB" w14:textId="090AEDE3" w:rsidR="001C59FB" w:rsidRDefault="001C59FB" w:rsidP="004E136A">
      <w:pPr>
        <w:pStyle w:val="BodyText"/>
        <w:numPr>
          <w:ilvl w:val="0"/>
          <w:numId w:val="36"/>
        </w:numPr>
      </w:pPr>
      <w:r>
        <w:t>Longport Express</w:t>
      </w:r>
    </w:p>
    <w:p w14:paraId="4B31D2FB" w14:textId="66902E5A" w:rsidR="001C59FB" w:rsidRDefault="001C59FB" w:rsidP="004E136A">
      <w:pPr>
        <w:pStyle w:val="BodyText"/>
        <w:numPr>
          <w:ilvl w:val="0"/>
          <w:numId w:val="36"/>
        </w:numPr>
      </w:pPr>
      <w:r>
        <w:t>Ventnor</w:t>
      </w:r>
    </w:p>
    <w:p w14:paraId="5177D481" w14:textId="2AD40797" w:rsidR="001C59FB" w:rsidRDefault="001C59FB" w:rsidP="004E136A">
      <w:pPr>
        <w:pStyle w:val="BodyText"/>
        <w:numPr>
          <w:ilvl w:val="0"/>
          <w:numId w:val="36"/>
        </w:numPr>
      </w:pPr>
      <w:r>
        <w:t>Margate II ADS-B Receiver</w:t>
      </w:r>
    </w:p>
    <w:p w14:paraId="7D203339" w14:textId="18D4C880" w:rsidR="001C59FB" w:rsidRDefault="001C59FB" w:rsidP="004E136A">
      <w:pPr>
        <w:pStyle w:val="BodyText"/>
        <w:numPr>
          <w:ilvl w:val="0"/>
          <w:numId w:val="36"/>
        </w:numPr>
      </w:pPr>
      <w:r>
        <w:t>Surveillance Gateway Processor (SGP)</w:t>
      </w:r>
    </w:p>
    <w:p w14:paraId="575A1428" w14:textId="0297EE75" w:rsidR="001C59FB" w:rsidRDefault="001C59FB" w:rsidP="004E136A">
      <w:pPr>
        <w:pStyle w:val="BodyText"/>
        <w:numPr>
          <w:ilvl w:val="0"/>
          <w:numId w:val="36"/>
        </w:numPr>
      </w:pPr>
      <w:r>
        <w:t>Surveillance Data Replicator (SDR)</w:t>
      </w:r>
    </w:p>
    <w:p w14:paraId="35C42583" w14:textId="39206E26" w:rsidR="001C59FB" w:rsidRDefault="001C59FB" w:rsidP="004E136A">
      <w:pPr>
        <w:pStyle w:val="BodyText"/>
        <w:numPr>
          <w:ilvl w:val="0"/>
          <w:numId w:val="36"/>
        </w:numPr>
      </w:pPr>
      <w:r>
        <w:t>Brigantine-SGP</w:t>
      </w:r>
    </w:p>
    <w:p w14:paraId="40DFEA68" w14:textId="10587B4C" w:rsidR="001C59FB" w:rsidRDefault="001C59FB" w:rsidP="004E136A">
      <w:pPr>
        <w:pStyle w:val="BodyText"/>
        <w:numPr>
          <w:ilvl w:val="0"/>
          <w:numId w:val="36"/>
        </w:numPr>
      </w:pPr>
      <w:r>
        <w:t>Data Replicator</w:t>
      </w:r>
    </w:p>
    <w:p w14:paraId="69306D1F" w14:textId="7311F0B4" w:rsidR="001C59FB" w:rsidRDefault="001C59FB" w:rsidP="004E136A">
      <w:pPr>
        <w:pStyle w:val="BodyText"/>
        <w:numPr>
          <w:ilvl w:val="0"/>
          <w:numId w:val="36"/>
        </w:numPr>
      </w:pPr>
      <w:r>
        <w:t>Margate I</w:t>
      </w:r>
    </w:p>
    <w:p w14:paraId="01D73A32" w14:textId="0FAB3F4B" w:rsidR="009E214F" w:rsidRDefault="001C59FB" w:rsidP="001C59FB">
      <w:pPr>
        <w:pStyle w:val="BodyText"/>
      </w:pPr>
      <w:r>
        <w:t>d. For support for any other Sunhillo products not on this list,</w:t>
      </w:r>
      <w:r w:rsidR="00DC4B60">
        <w:t xml:space="preserve"> </w:t>
      </w:r>
      <w:r>
        <w:t>email</w:t>
      </w:r>
      <w:r w:rsidR="0052753C">
        <w:t xml:space="preserve"> </w:t>
      </w:r>
      <w:hyperlink r:id="rId23" w:history="1">
        <w:r w:rsidR="0052753C" w:rsidRPr="001D2856">
          <w:rPr>
            <w:rStyle w:val="Hyperlink"/>
          </w:rPr>
          <w:t>support@sunhillo.com</w:t>
        </w:r>
      </w:hyperlink>
      <w:r w:rsidR="0052753C">
        <w:t xml:space="preserve"> </w:t>
      </w:r>
      <w:r>
        <w:t>and someone will be happy to assist you with whatever you need.</w:t>
      </w:r>
    </w:p>
    <w:p w14:paraId="38E05446" w14:textId="77777777" w:rsidR="00AF4776" w:rsidRDefault="00AF4776" w:rsidP="00C17EA1">
      <w:pPr>
        <w:pStyle w:val="BodyText"/>
      </w:pPr>
    </w:p>
    <w:p w14:paraId="110DDF8C" w14:textId="77777777" w:rsidR="00F92E9F" w:rsidRDefault="00F92E9F" w:rsidP="00C17EA1">
      <w:pPr>
        <w:pStyle w:val="BodyText"/>
        <w:sectPr w:rsidR="00F92E9F" w:rsidSect="008B1B82">
          <w:pgSz w:w="12240" w:h="15840" w:code="1"/>
          <w:pgMar w:top="1440" w:right="1440" w:bottom="1440" w:left="1440" w:header="965" w:footer="965" w:gutter="0"/>
          <w:cols w:space="360"/>
          <w:docGrid w:linePitch="299"/>
        </w:sectPr>
      </w:pPr>
    </w:p>
    <w:p w14:paraId="5C45A75E" w14:textId="23C17730" w:rsidR="00C17EA1" w:rsidRDefault="00F269F8" w:rsidP="00F269F8">
      <w:pPr>
        <w:pStyle w:val="Heading1"/>
        <w:numPr>
          <w:ilvl w:val="0"/>
          <w:numId w:val="0"/>
        </w:numPr>
        <w:ind w:left="90"/>
      </w:pPr>
      <w:bookmarkStart w:id="27" w:name="_Toc475371210"/>
      <w:bookmarkStart w:id="28" w:name="_Toc60820917"/>
      <w:r>
        <w:lastRenderedPageBreak/>
        <w:t xml:space="preserve">FAQ 5: </w:t>
      </w:r>
      <w:bookmarkEnd w:id="27"/>
      <w:r w:rsidR="001C59FB" w:rsidRPr="001C59FB">
        <w:t xml:space="preserve">I Registered </w:t>
      </w:r>
      <w:r w:rsidR="004E136A">
        <w:t>m</w:t>
      </w:r>
      <w:r w:rsidR="001C59FB" w:rsidRPr="001C59FB">
        <w:t xml:space="preserve">y Sunhillo Product, But Its Warranty Status Says Out </w:t>
      </w:r>
      <w:r w:rsidR="008A1BAE" w:rsidRPr="001C59FB">
        <w:t>of</w:t>
      </w:r>
      <w:r w:rsidR="001C59FB" w:rsidRPr="001C59FB">
        <w:t xml:space="preserve"> Warranty, And I Cannot Access Any Downloadable Content Such </w:t>
      </w:r>
      <w:r w:rsidR="00DC1B4D" w:rsidRPr="001C59FB">
        <w:t>as</w:t>
      </w:r>
      <w:r w:rsidR="001C59FB" w:rsidRPr="001C59FB">
        <w:t xml:space="preserve"> The Latest Software, Plugins Or Operating System Releases.  Why Not?</w:t>
      </w:r>
      <w:bookmarkEnd w:id="28"/>
    </w:p>
    <w:p w14:paraId="7732B31C" w14:textId="50063677" w:rsidR="001C59FB" w:rsidRDefault="001C59FB" w:rsidP="001C59FB">
      <w:r>
        <w:t>Answer:</w:t>
      </w:r>
    </w:p>
    <w:p w14:paraId="19645EC1" w14:textId="77777777" w:rsidR="004E136A" w:rsidRDefault="004E136A" w:rsidP="001C59FB"/>
    <w:p w14:paraId="6F0E43F0" w14:textId="77777777" w:rsidR="001C59FB" w:rsidRDefault="001C59FB" w:rsidP="001C59FB">
      <w:r>
        <w:t xml:space="preserve">You must have an active warranty or maintenance contract on all your products in order to access downloadable content such as software updates and operating system updates.  You can see your warranty/maintenance status under the Registered Products area in the Warranty Status column.  For extended maintenance on all your Sunhillo products, please contact </w:t>
      </w:r>
      <w:hyperlink r:id="rId24" w:history="1">
        <w:r w:rsidRPr="00960E00">
          <w:rPr>
            <w:rStyle w:val="Hyperlink"/>
          </w:rPr>
          <w:t>sales@sunhillo.com</w:t>
        </w:r>
      </w:hyperlink>
    </w:p>
    <w:p w14:paraId="11513751" w14:textId="77777777" w:rsidR="001C59FB" w:rsidRDefault="001C59FB" w:rsidP="001C59FB"/>
    <w:p w14:paraId="73C3CBE8" w14:textId="77777777" w:rsidR="001C59FB" w:rsidRDefault="001C59FB" w:rsidP="001C59FB">
      <w:pPr>
        <w:jc w:val="center"/>
      </w:pPr>
      <w:r>
        <w:rPr>
          <w:noProof/>
        </w:rPr>
        <w:drawing>
          <wp:inline distT="0" distB="0" distL="0" distR="0" wp14:anchorId="40D99C9A" wp14:editId="77599C2E">
            <wp:extent cx="4429125" cy="4448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4448175"/>
                    </a:xfrm>
                    <a:prstGeom prst="rect">
                      <a:avLst/>
                    </a:prstGeom>
                    <a:noFill/>
                    <a:ln>
                      <a:noFill/>
                    </a:ln>
                  </pic:spPr>
                </pic:pic>
              </a:graphicData>
            </a:graphic>
          </wp:inline>
        </w:drawing>
      </w:r>
    </w:p>
    <w:p w14:paraId="397266F0" w14:textId="77777777" w:rsidR="001C59FB" w:rsidRDefault="001C59FB" w:rsidP="001C59FB"/>
    <w:p w14:paraId="74E3CF24" w14:textId="77777777" w:rsidR="00C15161" w:rsidRDefault="00C15161" w:rsidP="00D61DC2">
      <w:pPr>
        <w:pStyle w:val="BodyText"/>
        <w:sectPr w:rsidR="00C15161" w:rsidSect="008B1B82">
          <w:pgSz w:w="12240" w:h="15840" w:code="1"/>
          <w:pgMar w:top="1440" w:right="1440" w:bottom="1440" w:left="1440" w:header="965" w:footer="965" w:gutter="0"/>
          <w:cols w:space="360"/>
          <w:docGrid w:linePitch="299"/>
        </w:sectPr>
      </w:pPr>
    </w:p>
    <w:p w14:paraId="628E7CA1" w14:textId="77777777" w:rsidR="00F269F8" w:rsidRDefault="00F269F8" w:rsidP="00F269F8">
      <w:pPr>
        <w:pStyle w:val="BodyText"/>
        <w:sectPr w:rsidR="00F269F8" w:rsidSect="00F269F8">
          <w:type w:val="continuous"/>
          <w:pgSz w:w="12240" w:h="15840" w:code="1"/>
          <w:pgMar w:top="1440" w:right="1440" w:bottom="1440" w:left="1440" w:header="965" w:footer="965" w:gutter="0"/>
          <w:cols w:space="360"/>
          <w:titlePg/>
        </w:sectPr>
      </w:pPr>
    </w:p>
    <w:p w14:paraId="0F5023B4" w14:textId="55D2F834" w:rsidR="00F269F8" w:rsidRDefault="00F269F8" w:rsidP="00F269F8">
      <w:pPr>
        <w:pStyle w:val="Heading1"/>
        <w:numPr>
          <w:ilvl w:val="0"/>
          <w:numId w:val="0"/>
        </w:numPr>
        <w:ind w:left="90"/>
      </w:pPr>
      <w:bookmarkStart w:id="29" w:name="_Toc60820918"/>
      <w:r>
        <w:lastRenderedPageBreak/>
        <w:t xml:space="preserve">FAQ 6: </w:t>
      </w:r>
      <w:r w:rsidR="001C59FB" w:rsidRPr="001C59FB">
        <w:t xml:space="preserve">Where Can I Find </w:t>
      </w:r>
      <w:r w:rsidR="00DC1B4D" w:rsidRPr="001C59FB">
        <w:t>the</w:t>
      </w:r>
      <w:r w:rsidR="001C59FB" w:rsidRPr="001C59FB">
        <w:t xml:space="preserve"> Software, Plugins, Or Operating System Download Links </w:t>
      </w:r>
      <w:r w:rsidR="0031437A" w:rsidRPr="001C59FB">
        <w:t>for</w:t>
      </w:r>
      <w:r w:rsidR="001C59FB" w:rsidRPr="001C59FB">
        <w:t xml:space="preserve"> Updates </w:t>
      </w:r>
      <w:r w:rsidR="0031437A" w:rsidRPr="001C59FB">
        <w:t>to</w:t>
      </w:r>
      <w:r w:rsidR="001C59FB" w:rsidRPr="001C59FB">
        <w:t xml:space="preserve"> </w:t>
      </w:r>
      <w:r w:rsidR="004E136A">
        <w:t>m</w:t>
      </w:r>
      <w:r w:rsidR="001C59FB" w:rsidRPr="001C59FB">
        <w:t>y In-Warranty/Maintenance Sunhillo Product?</w:t>
      </w:r>
      <w:bookmarkEnd w:id="29"/>
    </w:p>
    <w:p w14:paraId="1076637F" w14:textId="6BA0E7A4" w:rsidR="001C59FB" w:rsidRDefault="001C59FB" w:rsidP="001C59FB">
      <w:r w:rsidRPr="00F97D54">
        <w:t>Answer:</w:t>
      </w:r>
    </w:p>
    <w:p w14:paraId="16E35F63" w14:textId="77777777" w:rsidR="004E136A" w:rsidRPr="00F97D54" w:rsidRDefault="004E136A" w:rsidP="001C59FB"/>
    <w:p w14:paraId="28D3ADF8" w14:textId="77777777" w:rsidR="001C59FB" w:rsidRDefault="001C59FB" w:rsidP="001C59FB">
      <w:pPr>
        <w:ind w:firstLine="720"/>
      </w:pPr>
      <w:r>
        <w:t xml:space="preserve">1. Go to </w:t>
      </w:r>
      <w:hyperlink r:id="rId26" w:history="1">
        <w:r w:rsidRPr="00960E00">
          <w:rPr>
            <w:rStyle w:val="Hyperlink"/>
          </w:rPr>
          <w:t>https://support.sunhillo.com</w:t>
        </w:r>
      </w:hyperlink>
    </w:p>
    <w:p w14:paraId="5BC5CAB9" w14:textId="77777777" w:rsidR="001C59FB" w:rsidRDefault="001C59FB" w:rsidP="001C59FB">
      <w:r>
        <w:tab/>
        <w:t>2. Create an account or login if you already have an account</w:t>
      </w:r>
    </w:p>
    <w:p w14:paraId="4DFF0DEC" w14:textId="7EB85374" w:rsidR="001C59FB" w:rsidRDefault="001C59FB" w:rsidP="001C59FB">
      <w:r>
        <w:tab/>
        <w:t xml:space="preserve">3. Once logged in, under Downloads and Uploads, there is a list of Sunhillo products as </w:t>
      </w:r>
      <w:r w:rsidR="004E136A">
        <w:tab/>
      </w:r>
      <w:r w:rsidR="004E136A">
        <w:tab/>
      </w:r>
      <w:r>
        <w:t xml:space="preserve">folders.  Inside each folder is the applicable download link(s) for each product.  </w:t>
      </w:r>
    </w:p>
    <w:p w14:paraId="4CC5F418" w14:textId="77777777" w:rsidR="001C59FB" w:rsidRDefault="001C59FB" w:rsidP="001C59FB">
      <w:r>
        <w:tab/>
        <w:t>4. Click the appropriate link to download the software you need.</w:t>
      </w:r>
    </w:p>
    <w:p w14:paraId="613222FF" w14:textId="67EEA7A2" w:rsidR="001C59FB" w:rsidRDefault="001C59FB" w:rsidP="001C59FB">
      <w:r>
        <w:tab/>
        <w:t>5.  MD5 checksum files are available for all software and operating systems for further</w:t>
      </w:r>
      <w:r w:rsidR="004E136A">
        <w:t xml:space="preserve"> </w:t>
      </w:r>
      <w:r w:rsidR="004E136A">
        <w:tab/>
      </w:r>
      <w:r w:rsidR="004E136A">
        <w:tab/>
      </w:r>
      <w:r>
        <w:t>download verification post-download from our support portal.</w:t>
      </w:r>
    </w:p>
    <w:p w14:paraId="5B756827" w14:textId="77777777" w:rsidR="001C59FB" w:rsidRDefault="001C59FB" w:rsidP="001C59FB">
      <w:pPr>
        <w:jc w:val="center"/>
      </w:pPr>
      <w:r>
        <w:rPr>
          <w:noProof/>
        </w:rPr>
        <w:drawing>
          <wp:inline distT="0" distB="0" distL="0" distR="0" wp14:anchorId="43C9818E" wp14:editId="247BED58">
            <wp:extent cx="4352925" cy="3933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3933825"/>
                    </a:xfrm>
                    <a:prstGeom prst="rect">
                      <a:avLst/>
                    </a:prstGeom>
                    <a:noFill/>
                    <a:ln>
                      <a:noFill/>
                    </a:ln>
                  </pic:spPr>
                </pic:pic>
              </a:graphicData>
            </a:graphic>
          </wp:inline>
        </w:drawing>
      </w:r>
    </w:p>
    <w:p w14:paraId="42298000" w14:textId="77777777" w:rsidR="001C59FB" w:rsidRDefault="001C59FB" w:rsidP="001C59FB"/>
    <w:p w14:paraId="4D20660D" w14:textId="77777777" w:rsidR="00ED3789" w:rsidRDefault="00ED3789" w:rsidP="00D61DC2">
      <w:pPr>
        <w:pStyle w:val="BodyText"/>
      </w:pPr>
    </w:p>
    <w:p w14:paraId="6EF7E9B2" w14:textId="77777777" w:rsidR="00F269F8" w:rsidRDefault="00F269F8" w:rsidP="00F269F8">
      <w:pPr>
        <w:pStyle w:val="BodyText"/>
      </w:pPr>
    </w:p>
    <w:p w14:paraId="37CD3DDD"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57CB05D9" w14:textId="77777777" w:rsidR="00F269F8" w:rsidRDefault="00F269F8" w:rsidP="00F269F8">
      <w:pPr>
        <w:pStyle w:val="Heading1"/>
        <w:numPr>
          <w:ilvl w:val="0"/>
          <w:numId w:val="0"/>
        </w:numPr>
        <w:ind w:left="90"/>
      </w:pPr>
      <w:bookmarkStart w:id="30" w:name="_Toc60820919"/>
      <w:r>
        <w:lastRenderedPageBreak/>
        <w:t>FAQ 7:</w:t>
      </w:r>
      <w:r w:rsidR="001C59FB" w:rsidRPr="001C59FB">
        <w:t xml:space="preserve"> How would I know when a new release is available on the Sunhillo Support Portal for download for my Sunhillo product?</w:t>
      </w:r>
      <w:bookmarkEnd w:id="30"/>
    </w:p>
    <w:p w14:paraId="22AC4960" w14:textId="37932504" w:rsidR="001C59FB" w:rsidRDefault="001C59FB" w:rsidP="001C59FB">
      <w:r>
        <w:t>Answer:</w:t>
      </w:r>
    </w:p>
    <w:p w14:paraId="45056FB8" w14:textId="77777777" w:rsidR="004E136A" w:rsidRDefault="004E136A" w:rsidP="001C59FB"/>
    <w:p w14:paraId="46879ECC" w14:textId="77777777" w:rsidR="001C59FB" w:rsidRDefault="001C59FB" w:rsidP="001C59FB">
      <w:pPr>
        <w:ind w:firstLine="720"/>
      </w:pPr>
      <w:r>
        <w:t xml:space="preserve">1. Go to </w:t>
      </w:r>
      <w:hyperlink r:id="rId28" w:history="1">
        <w:r w:rsidRPr="00960E00">
          <w:rPr>
            <w:rStyle w:val="Hyperlink"/>
          </w:rPr>
          <w:t>https://support.sunhillo.com</w:t>
        </w:r>
      </w:hyperlink>
    </w:p>
    <w:p w14:paraId="5BE3D76B" w14:textId="77777777" w:rsidR="001C59FB" w:rsidRDefault="001C59FB" w:rsidP="001C59FB">
      <w:r>
        <w:tab/>
        <w:t>2. Create an account or login if you already have an account</w:t>
      </w:r>
    </w:p>
    <w:p w14:paraId="4ECBFF82" w14:textId="0F9569A9" w:rsidR="001C59FB" w:rsidRDefault="001C59FB" w:rsidP="001C59FB">
      <w:r>
        <w:tab/>
        <w:t xml:space="preserve">3. Once logged in, under Email Notifications, there is a list of products with checkboxes.  </w:t>
      </w:r>
      <w:r w:rsidR="00DA7676">
        <w:tab/>
      </w:r>
      <w:r>
        <w:t>Select those products you wish to receive email notifications about.</w:t>
      </w:r>
    </w:p>
    <w:p w14:paraId="0315FDB0" w14:textId="77777777" w:rsidR="001C59FB" w:rsidRDefault="001C59FB" w:rsidP="001C59FB">
      <w:pPr>
        <w:jc w:val="center"/>
      </w:pPr>
      <w:r>
        <w:rPr>
          <w:noProof/>
        </w:rPr>
        <w:drawing>
          <wp:inline distT="0" distB="0" distL="0" distR="0" wp14:anchorId="414D0AC2" wp14:editId="43A27A62">
            <wp:extent cx="4391025" cy="3905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1025" cy="3905250"/>
                    </a:xfrm>
                    <a:prstGeom prst="rect">
                      <a:avLst/>
                    </a:prstGeom>
                  </pic:spPr>
                </pic:pic>
              </a:graphicData>
            </a:graphic>
          </wp:inline>
        </w:drawing>
      </w:r>
    </w:p>
    <w:p w14:paraId="7DB20C25" w14:textId="68DB04B2" w:rsidR="001C59FB" w:rsidRDefault="001C59FB" w:rsidP="001C59FB">
      <w:r>
        <w:tab/>
        <w:t xml:space="preserve">4.  Look for emails from </w:t>
      </w:r>
      <w:hyperlink r:id="rId30" w:history="1">
        <w:r w:rsidRPr="00960E00">
          <w:rPr>
            <w:rStyle w:val="Hyperlink"/>
          </w:rPr>
          <w:t>webmaster@sunhillo.com</w:t>
        </w:r>
      </w:hyperlink>
      <w:r>
        <w:t xml:space="preserve"> about new releases available on the </w:t>
      </w:r>
      <w:r w:rsidR="00DA7676">
        <w:tab/>
      </w:r>
      <w:r>
        <w:t>Sunhillo Support Portal for download.</w:t>
      </w:r>
    </w:p>
    <w:p w14:paraId="3288E506" w14:textId="408ACF39" w:rsidR="001C59FB" w:rsidRDefault="001C59FB" w:rsidP="001C59FB">
      <w:pPr>
        <w:rPr>
          <w:rStyle w:val="Hyperlink"/>
        </w:rPr>
      </w:pPr>
      <w:r>
        <w:tab/>
        <w:t xml:space="preserve">5. If you have a product not listed and would like information about it, please contact </w:t>
      </w:r>
      <w:r w:rsidR="00DA7676">
        <w:tab/>
      </w:r>
      <w:hyperlink r:id="rId31" w:history="1">
        <w:r w:rsidR="00DA7676" w:rsidRPr="00F21F33">
          <w:rPr>
            <w:rStyle w:val="Hyperlink"/>
          </w:rPr>
          <w:t>support@sunhillo.com</w:t>
        </w:r>
      </w:hyperlink>
    </w:p>
    <w:p w14:paraId="48C6F238" w14:textId="77777777" w:rsidR="001C59FB" w:rsidRDefault="001C59FB" w:rsidP="001C59FB"/>
    <w:p w14:paraId="13471C6C" w14:textId="77777777" w:rsidR="00F269F8" w:rsidRDefault="00F269F8" w:rsidP="00D61DC2">
      <w:pPr>
        <w:pStyle w:val="BodyText"/>
      </w:pPr>
    </w:p>
    <w:p w14:paraId="2A1A190D" w14:textId="77777777" w:rsidR="001C59FB" w:rsidRDefault="001C59FB" w:rsidP="00D61DC2">
      <w:pPr>
        <w:pStyle w:val="BodyText"/>
      </w:pPr>
    </w:p>
    <w:p w14:paraId="463FDBF1" w14:textId="77777777" w:rsidR="001C59FB" w:rsidRDefault="001C59FB" w:rsidP="00D61DC2">
      <w:pPr>
        <w:pStyle w:val="BodyText"/>
      </w:pPr>
    </w:p>
    <w:p w14:paraId="7352F122"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4FF9A434" w14:textId="77777777" w:rsidR="00F269F8" w:rsidRDefault="00F269F8" w:rsidP="00F269F8">
      <w:pPr>
        <w:pStyle w:val="Heading1"/>
        <w:numPr>
          <w:ilvl w:val="0"/>
          <w:numId w:val="0"/>
        </w:numPr>
        <w:ind w:left="90"/>
      </w:pPr>
      <w:bookmarkStart w:id="31" w:name="_Toc60820920"/>
      <w:r>
        <w:lastRenderedPageBreak/>
        <w:t xml:space="preserve">FAQ 8: </w:t>
      </w:r>
      <w:r w:rsidR="004E471B" w:rsidRPr="004E471B">
        <w:t xml:space="preserve">I </w:t>
      </w:r>
      <w:r w:rsidR="00C03147" w:rsidRPr="004E471B">
        <w:t xml:space="preserve">Need to Upload Files to </w:t>
      </w:r>
      <w:r w:rsidR="004E471B" w:rsidRPr="004E471B">
        <w:t>Sunhillo</w:t>
      </w:r>
      <w:r w:rsidR="00C03147" w:rsidRPr="004E471B">
        <w:t xml:space="preserve">.  </w:t>
      </w:r>
      <w:r w:rsidR="004E471B" w:rsidRPr="004E471B">
        <w:t xml:space="preserve">Is </w:t>
      </w:r>
      <w:r w:rsidR="00C03147" w:rsidRPr="004E471B">
        <w:t xml:space="preserve">There A Place on My </w:t>
      </w:r>
      <w:r w:rsidR="004E471B" w:rsidRPr="004E471B">
        <w:t xml:space="preserve">Support Portal </w:t>
      </w:r>
      <w:r w:rsidR="00C03147" w:rsidRPr="004E471B">
        <w:t xml:space="preserve">Account Where </w:t>
      </w:r>
      <w:r w:rsidR="004E471B" w:rsidRPr="004E471B">
        <w:t xml:space="preserve">I </w:t>
      </w:r>
      <w:r w:rsidR="00C03147" w:rsidRPr="004E471B">
        <w:t>Can Do That?</w:t>
      </w:r>
      <w:bookmarkEnd w:id="31"/>
    </w:p>
    <w:p w14:paraId="047098F4" w14:textId="77777777" w:rsidR="004E136A" w:rsidRDefault="004E136A" w:rsidP="001C59FB">
      <w:r>
        <w:t>Answer:</w:t>
      </w:r>
    </w:p>
    <w:p w14:paraId="4ED9D1A6" w14:textId="77777777" w:rsidR="004E136A" w:rsidRDefault="004E136A" w:rsidP="001C59FB"/>
    <w:p w14:paraId="371D4CA9" w14:textId="6EA86FE7" w:rsidR="001C59FB" w:rsidRDefault="0013138B" w:rsidP="001C59FB">
      <w:r>
        <w:t>Yes,</w:t>
      </w:r>
      <w:r w:rsidR="001C59FB">
        <w:t xml:space="preserve"> there is.  Under Downloads and Uploads, there is a folder titled “Customer Uploads” where you can upload files up to 10 mb by default.  If you need more space, please contact </w:t>
      </w:r>
      <w:hyperlink r:id="rId32" w:history="1">
        <w:r w:rsidR="001C59FB" w:rsidRPr="00960E00">
          <w:rPr>
            <w:rStyle w:val="Hyperlink"/>
          </w:rPr>
          <w:t>support@sunhillo.com</w:t>
        </w:r>
      </w:hyperlink>
      <w:r w:rsidR="001C59FB">
        <w:t xml:space="preserve"> and we can increase your account’s upload area quota as needed.</w:t>
      </w:r>
    </w:p>
    <w:p w14:paraId="7A12CD34" w14:textId="77777777" w:rsidR="001C59FB" w:rsidRDefault="001C59FB" w:rsidP="001C59FB">
      <w:pPr>
        <w:jc w:val="center"/>
      </w:pPr>
      <w:r>
        <w:rPr>
          <w:noProof/>
        </w:rPr>
        <w:drawing>
          <wp:inline distT="0" distB="0" distL="0" distR="0" wp14:anchorId="4B3DED7F" wp14:editId="21CD108F">
            <wp:extent cx="4410075" cy="3619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075" cy="3619500"/>
                    </a:xfrm>
                    <a:prstGeom prst="rect">
                      <a:avLst/>
                    </a:prstGeom>
                    <a:noFill/>
                    <a:ln>
                      <a:noFill/>
                    </a:ln>
                  </pic:spPr>
                </pic:pic>
              </a:graphicData>
            </a:graphic>
          </wp:inline>
        </w:drawing>
      </w:r>
    </w:p>
    <w:p w14:paraId="3E572D9D" w14:textId="77777777" w:rsidR="001C59FB" w:rsidRDefault="001C59FB" w:rsidP="001C59FB">
      <w:pPr>
        <w:jc w:val="center"/>
      </w:pPr>
    </w:p>
    <w:p w14:paraId="317DC544" w14:textId="77777777" w:rsidR="00F269F8" w:rsidRPr="001C59FB" w:rsidRDefault="001C59FB" w:rsidP="001C59FB">
      <w:pPr>
        <w:rPr>
          <w:spacing w:val="-5"/>
        </w:rPr>
      </w:pPr>
      <w:r>
        <w:br w:type="page"/>
      </w:r>
    </w:p>
    <w:p w14:paraId="41058464"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0BB4BD22" w14:textId="355074BA" w:rsidR="00F269F8" w:rsidRDefault="00F269F8" w:rsidP="00F269F8">
      <w:pPr>
        <w:pStyle w:val="Heading1"/>
        <w:numPr>
          <w:ilvl w:val="0"/>
          <w:numId w:val="0"/>
        </w:numPr>
        <w:ind w:left="90"/>
      </w:pPr>
      <w:bookmarkStart w:id="32" w:name="_Toc60820921"/>
      <w:r>
        <w:lastRenderedPageBreak/>
        <w:t xml:space="preserve">FAQ 9: </w:t>
      </w:r>
      <w:r w:rsidR="0013138B" w:rsidRPr="0013138B">
        <w:t xml:space="preserve">I Need to Download Files from Sunhillo </w:t>
      </w:r>
      <w:r w:rsidR="004E136A">
        <w:t>o</w:t>
      </w:r>
      <w:r w:rsidR="0013138B" w:rsidRPr="0013138B">
        <w:t xml:space="preserve">n </w:t>
      </w:r>
      <w:r w:rsidR="004E136A">
        <w:t>m</w:t>
      </w:r>
      <w:r w:rsidR="0013138B" w:rsidRPr="0013138B">
        <w:t xml:space="preserve">y Support Portal.  Is There A Place on </w:t>
      </w:r>
      <w:r w:rsidR="004E136A">
        <w:t>m</w:t>
      </w:r>
      <w:r w:rsidR="0013138B" w:rsidRPr="0013138B">
        <w:t>y Support Portal Account Where I Can Do That?</w:t>
      </w:r>
      <w:bookmarkEnd w:id="32"/>
    </w:p>
    <w:p w14:paraId="1BB511B1" w14:textId="77777777" w:rsidR="004E136A" w:rsidRDefault="004E136A" w:rsidP="0013138B">
      <w:r>
        <w:t>Answer:</w:t>
      </w:r>
    </w:p>
    <w:p w14:paraId="6D2C7D33" w14:textId="77777777" w:rsidR="004E136A" w:rsidRDefault="004E136A" w:rsidP="0013138B"/>
    <w:p w14:paraId="2FC87BCC" w14:textId="0C74855A" w:rsidR="0013138B" w:rsidRDefault="00617A44" w:rsidP="0013138B">
      <w:r>
        <w:t>Yes,</w:t>
      </w:r>
      <w:r w:rsidR="0013138B">
        <w:t xml:space="preserve"> there is.  Under Downloads and Uploads, there is a folder titled “Support” where you can download </w:t>
      </w:r>
      <w:r>
        <w:t>files,</w:t>
      </w:r>
      <w:r w:rsidR="0013138B">
        <w:t xml:space="preserve"> we have placed there for you. You should receive email notifications when Sunhillo’s support staff has provided you files in your Support folder.</w:t>
      </w:r>
    </w:p>
    <w:p w14:paraId="39420EA9" w14:textId="77777777" w:rsidR="0013138B" w:rsidRDefault="0013138B" w:rsidP="0013138B">
      <w:pPr>
        <w:jc w:val="center"/>
      </w:pPr>
      <w:r>
        <w:rPr>
          <w:noProof/>
        </w:rPr>
        <w:drawing>
          <wp:inline distT="0" distB="0" distL="0" distR="0" wp14:anchorId="5300F53F" wp14:editId="66CD4DAC">
            <wp:extent cx="4429125" cy="3676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3676650"/>
                    </a:xfrm>
                    <a:prstGeom prst="rect">
                      <a:avLst/>
                    </a:prstGeom>
                    <a:noFill/>
                    <a:ln>
                      <a:noFill/>
                    </a:ln>
                  </pic:spPr>
                </pic:pic>
              </a:graphicData>
            </a:graphic>
          </wp:inline>
        </w:drawing>
      </w:r>
    </w:p>
    <w:p w14:paraId="36394329" w14:textId="77777777" w:rsidR="00F269F8" w:rsidRPr="0013138B" w:rsidRDefault="0013138B" w:rsidP="0013138B">
      <w:pPr>
        <w:rPr>
          <w:b/>
        </w:rPr>
      </w:pPr>
      <w:r>
        <w:rPr>
          <w:b/>
        </w:rPr>
        <w:br w:type="page"/>
      </w:r>
    </w:p>
    <w:p w14:paraId="4DD24699"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16EB3918" w14:textId="502A4DF7" w:rsidR="00F269F8" w:rsidRDefault="00F269F8" w:rsidP="00F269F8">
      <w:pPr>
        <w:pStyle w:val="Heading1"/>
        <w:numPr>
          <w:ilvl w:val="0"/>
          <w:numId w:val="0"/>
        </w:numPr>
        <w:ind w:left="90"/>
      </w:pPr>
      <w:bookmarkStart w:id="33" w:name="_Toc60820922"/>
      <w:r>
        <w:lastRenderedPageBreak/>
        <w:t xml:space="preserve">FAQ 10: </w:t>
      </w:r>
      <w:r w:rsidR="0013138B" w:rsidRPr="0013138B">
        <w:t xml:space="preserve">Where Can I Find </w:t>
      </w:r>
      <w:r w:rsidR="0013138B">
        <w:t>t</w:t>
      </w:r>
      <w:r w:rsidR="0013138B" w:rsidRPr="0013138B">
        <w:t xml:space="preserve">he Pinout Diagram for </w:t>
      </w:r>
      <w:r w:rsidR="004E136A">
        <w:t>m</w:t>
      </w:r>
      <w:r w:rsidR="0013138B" w:rsidRPr="0013138B">
        <w:t>y Sunhillo Product’s Serial Ports?</w:t>
      </w:r>
      <w:bookmarkEnd w:id="33"/>
    </w:p>
    <w:p w14:paraId="412F76AB" w14:textId="77777777" w:rsidR="00A624E4" w:rsidRDefault="0013138B" w:rsidP="00F269F8">
      <w:pPr>
        <w:pStyle w:val="BodyText"/>
        <w:rPr>
          <w:spacing w:val="0"/>
        </w:rPr>
      </w:pPr>
      <w:r w:rsidRPr="0013138B">
        <w:rPr>
          <w:spacing w:val="0"/>
        </w:rPr>
        <w:t xml:space="preserve">Answer: </w:t>
      </w:r>
    </w:p>
    <w:p w14:paraId="58FA1B91" w14:textId="42F7DA27" w:rsidR="00375530" w:rsidRDefault="0013138B" w:rsidP="00F269F8">
      <w:pPr>
        <w:pStyle w:val="BodyText"/>
      </w:pPr>
      <w:r w:rsidRPr="0013138B">
        <w:rPr>
          <w:spacing w:val="0"/>
        </w:rPr>
        <w:t xml:space="preserve">Each product’s specific pinout diagram is in the product’s hardware user’s guide which is available for download on the Support Portal and is also in SUN2353 - </w:t>
      </w:r>
      <w:r w:rsidR="00472452">
        <w:rPr>
          <w:spacing w:val="0"/>
        </w:rPr>
        <w:t>SureLine</w:t>
      </w:r>
      <w:r w:rsidRPr="0013138B">
        <w:rPr>
          <w:spacing w:val="0"/>
        </w:rPr>
        <w:t xml:space="preserve"> User’s Guide.pdf.  Create an account, login, and download the hardware and/or </w:t>
      </w:r>
      <w:r w:rsidR="00472452">
        <w:rPr>
          <w:spacing w:val="0"/>
        </w:rPr>
        <w:t>SureLine</w:t>
      </w:r>
      <w:r w:rsidRPr="0013138B">
        <w:rPr>
          <w:spacing w:val="0"/>
        </w:rPr>
        <w:t xml:space="preserve"> user’s guide to find the pinout diagram for your Sunhillo product.</w:t>
      </w:r>
    </w:p>
    <w:p w14:paraId="0E007F51" w14:textId="77777777" w:rsidR="00F269F8" w:rsidRPr="00375530" w:rsidRDefault="00375530" w:rsidP="00375530">
      <w:pPr>
        <w:rPr>
          <w:spacing w:val="-5"/>
        </w:rPr>
      </w:pPr>
      <w:r>
        <w:br w:type="page"/>
      </w:r>
    </w:p>
    <w:p w14:paraId="442100A5"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412298F3" w14:textId="6DAD73F3" w:rsidR="00F269F8" w:rsidRDefault="00F269F8" w:rsidP="00375530">
      <w:pPr>
        <w:pStyle w:val="Heading1"/>
        <w:numPr>
          <w:ilvl w:val="0"/>
          <w:numId w:val="0"/>
        </w:numPr>
        <w:ind w:left="90"/>
      </w:pPr>
      <w:bookmarkStart w:id="34" w:name="_Toc60820923"/>
      <w:r>
        <w:lastRenderedPageBreak/>
        <w:t xml:space="preserve">FAQ 11: </w:t>
      </w:r>
      <w:r w:rsidR="006170F5" w:rsidRPr="00375530">
        <w:t xml:space="preserve">What Serial Protocols and Radar Conversions Are Supported on Sunhillo </w:t>
      </w:r>
      <w:r w:rsidR="00472452">
        <w:t>SureLine</w:t>
      </w:r>
      <w:r w:rsidR="006170F5" w:rsidRPr="00375530">
        <w:t xml:space="preserve"> Products?</w:t>
      </w:r>
      <w:bookmarkEnd w:id="34"/>
    </w:p>
    <w:p w14:paraId="67528867" w14:textId="63C899B5" w:rsidR="00375530" w:rsidRDefault="00375530" w:rsidP="00375530">
      <w:r>
        <w:t xml:space="preserve">Answers:  </w:t>
      </w:r>
    </w:p>
    <w:p w14:paraId="21BDAA65" w14:textId="77777777" w:rsidR="00A624E4" w:rsidRDefault="00A624E4" w:rsidP="00375530"/>
    <w:p w14:paraId="6447C75C" w14:textId="737E3681" w:rsidR="00375530" w:rsidRDefault="00375530" w:rsidP="00375530">
      <w:pPr>
        <w:rPr>
          <w:rStyle w:val="Hyperlink"/>
        </w:rPr>
      </w:pPr>
      <w:r>
        <w:t xml:space="preserve">The specific serial protocols supported on RICI/Longport/Ventnor </w:t>
      </w:r>
      <w:r w:rsidR="00472452">
        <w:t>SureLine</w:t>
      </w:r>
      <w:r>
        <w:t xml:space="preserve"> are shown below.  For more information on how these work with Sunhillo products, please reference SUN2353 - </w:t>
      </w:r>
      <w:r w:rsidR="00472452">
        <w:t>SureLine</w:t>
      </w:r>
      <w:r>
        <w:t xml:space="preserve"> User’s Guide.pdf or contact </w:t>
      </w:r>
      <w:hyperlink r:id="rId35" w:history="1">
        <w:r w:rsidRPr="00960E00">
          <w:rPr>
            <w:rStyle w:val="Hyperlink"/>
          </w:rPr>
          <w:t>support@sunhillo.com</w:t>
        </w:r>
      </w:hyperlink>
    </w:p>
    <w:p w14:paraId="30B7FC80" w14:textId="66127F90" w:rsidR="00375530" w:rsidRPr="002E53E3" w:rsidRDefault="00472452" w:rsidP="00375530">
      <w:pPr>
        <w:jc w:val="center"/>
        <w:rPr>
          <w:b/>
          <w:bCs/>
        </w:rPr>
      </w:pPr>
      <w:r>
        <w:rPr>
          <w:rStyle w:val="Hyperlink"/>
          <w:b/>
          <w:bCs/>
        </w:rPr>
        <w:t>SureLine</w:t>
      </w:r>
      <w:r w:rsidR="00375530" w:rsidRPr="002E53E3">
        <w:rPr>
          <w:rStyle w:val="Hyperlink"/>
          <w:b/>
          <w:bCs/>
        </w:rPr>
        <w:t xml:space="preserve"> Serial Protocols</w:t>
      </w:r>
    </w:p>
    <w:p w14:paraId="1D5E7971" w14:textId="77777777" w:rsidR="00375530" w:rsidRDefault="00375530" w:rsidP="00375530">
      <w:pPr>
        <w:jc w:val="center"/>
      </w:pPr>
      <w:r>
        <w:rPr>
          <w:noProof/>
        </w:rPr>
        <w:drawing>
          <wp:inline distT="0" distB="0" distL="0" distR="0" wp14:anchorId="6D29ACE1" wp14:editId="72DA1511">
            <wp:extent cx="2105025" cy="2514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5025" cy="2514600"/>
                    </a:xfrm>
                    <a:prstGeom prst="rect">
                      <a:avLst/>
                    </a:prstGeom>
                    <a:noFill/>
                    <a:ln>
                      <a:noFill/>
                    </a:ln>
                  </pic:spPr>
                </pic:pic>
              </a:graphicData>
            </a:graphic>
          </wp:inline>
        </w:drawing>
      </w:r>
    </w:p>
    <w:p w14:paraId="4C65ADB4" w14:textId="00DE5843" w:rsidR="00375530" w:rsidRDefault="00375530" w:rsidP="00375530">
      <w:r>
        <w:t xml:space="preserve">The </w:t>
      </w:r>
      <w:r w:rsidR="00472452">
        <w:t>SureLine</w:t>
      </w:r>
      <w:r>
        <w:t xml:space="preserve"> product datasheet contains a conversion chart found on our main website which summarizes the radar conversions supported on </w:t>
      </w:r>
      <w:r w:rsidR="00472452">
        <w:t>SureLine</w:t>
      </w:r>
      <w:r>
        <w:t xml:space="preserve"> products.  Sunhillo is continually adding conversion support and offers custom conversions as an offering.  For more information on custom conversions, please contact </w:t>
      </w:r>
      <w:hyperlink r:id="rId37" w:history="1">
        <w:r w:rsidRPr="00960E00">
          <w:rPr>
            <w:rStyle w:val="Hyperlink"/>
          </w:rPr>
          <w:t>support@sunhillo.com</w:t>
        </w:r>
      </w:hyperlink>
    </w:p>
    <w:p w14:paraId="73C5C16E" w14:textId="4D0B4700" w:rsidR="00375530" w:rsidRDefault="00375530" w:rsidP="00375530">
      <w:r>
        <w:t xml:space="preserve">Here is a link to the </w:t>
      </w:r>
      <w:r w:rsidR="00472452">
        <w:t>SureLine</w:t>
      </w:r>
      <w:r>
        <w:t xml:space="preserve"> Software Product Datasheet on Sunhillo’s website:</w:t>
      </w:r>
      <w:r w:rsidRPr="00FA6615">
        <w:t xml:space="preserve"> </w:t>
      </w:r>
    </w:p>
    <w:p w14:paraId="049AA083" w14:textId="208A66D5" w:rsidR="00375530" w:rsidRDefault="004A7D2B" w:rsidP="00375530">
      <w:pPr>
        <w:jc w:val="center"/>
      </w:pPr>
      <w:hyperlink r:id="rId38" w:history="1">
        <w:r w:rsidR="00472452">
          <w:rPr>
            <w:rStyle w:val="Hyperlink"/>
          </w:rPr>
          <w:t>SureLine</w:t>
        </w:r>
        <w:r w:rsidR="00375530" w:rsidRPr="00003288">
          <w:rPr>
            <w:rStyle w:val="Hyperlink"/>
          </w:rPr>
          <w:t xml:space="preserve"> Datasheet</w:t>
        </w:r>
      </w:hyperlink>
    </w:p>
    <w:p w14:paraId="3B0C6555" w14:textId="77777777" w:rsidR="00375530" w:rsidRDefault="00375530" w:rsidP="00375530">
      <w:pPr>
        <w:pStyle w:val="BodyText"/>
      </w:pPr>
    </w:p>
    <w:p w14:paraId="65983A01" w14:textId="77777777" w:rsidR="006170F5" w:rsidRPr="00375530" w:rsidRDefault="006170F5" w:rsidP="00375530">
      <w:pPr>
        <w:pStyle w:val="BodyText"/>
      </w:pPr>
    </w:p>
    <w:p w14:paraId="1BF6272F" w14:textId="77777777" w:rsidR="00F269F8" w:rsidRDefault="00F269F8" w:rsidP="00D61DC2">
      <w:pPr>
        <w:pStyle w:val="BodyText"/>
      </w:pPr>
    </w:p>
    <w:p w14:paraId="4D4A025A" w14:textId="77777777" w:rsidR="00F269F8" w:rsidRDefault="00F269F8" w:rsidP="00F269F8">
      <w:pPr>
        <w:pStyle w:val="BodyText"/>
      </w:pPr>
    </w:p>
    <w:p w14:paraId="2B490D17"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2C87EF64" w14:textId="77777777" w:rsidR="00F269F8" w:rsidRDefault="00F269F8" w:rsidP="00F269F8">
      <w:pPr>
        <w:pStyle w:val="Heading1"/>
        <w:numPr>
          <w:ilvl w:val="0"/>
          <w:numId w:val="0"/>
        </w:numPr>
        <w:ind w:left="90"/>
      </w:pPr>
      <w:bookmarkStart w:id="35" w:name="_Toc60820924"/>
      <w:r>
        <w:lastRenderedPageBreak/>
        <w:t xml:space="preserve">FAQ 12: </w:t>
      </w:r>
      <w:r w:rsidR="006170F5" w:rsidRPr="006170F5">
        <w:t xml:space="preserve">What Is the Difference Between a Longport STARS Ethernet Switch Module </w:t>
      </w:r>
      <w:r w:rsidR="00DC1B4D" w:rsidRPr="006170F5">
        <w:t>and</w:t>
      </w:r>
      <w:r w:rsidR="006170F5" w:rsidRPr="006170F5">
        <w:t xml:space="preserve"> A Longport COTS Ethernet Switch Module?</w:t>
      </w:r>
      <w:bookmarkEnd w:id="35"/>
    </w:p>
    <w:p w14:paraId="75F7A677" w14:textId="043E9EEA" w:rsidR="006170F5" w:rsidRDefault="006170F5" w:rsidP="006170F5">
      <w:r>
        <w:t>Answer:</w:t>
      </w:r>
    </w:p>
    <w:p w14:paraId="71632FA7" w14:textId="77777777" w:rsidR="00A624E4" w:rsidRDefault="00A624E4" w:rsidP="006170F5"/>
    <w:p w14:paraId="38BA2CF3" w14:textId="70BA7D9A" w:rsidR="006170F5" w:rsidRDefault="006170F5" w:rsidP="006170F5">
      <w:r>
        <w:t>A Longport STARS Ethernet switch module has a single VLAN across all 4 Ethernet ports that map to eth0 only.  This switch is meant to be used with Longport STARS processor card modules only; a Longport COTS Ethernet switch module has 2 VLANS where the top 2 physical ports map to the eth0 LAN and the bottom 2 physical ports map to the eth1 LAN.  This switch configuration is meant to be used with Longport ATCBI/COTS/</w:t>
      </w:r>
      <w:r w:rsidR="00472452">
        <w:t>SureLine</w:t>
      </w:r>
      <w:r>
        <w:t xml:space="preserve"> processor card modules only.  It should also be noted that the switch configuration can only be changed at Sunhillo’s factory, and not in the field.</w:t>
      </w:r>
    </w:p>
    <w:p w14:paraId="595B3AB8" w14:textId="77777777" w:rsidR="006170F5" w:rsidRDefault="006170F5">
      <w:r>
        <w:br w:type="page"/>
      </w:r>
    </w:p>
    <w:p w14:paraId="4564424D"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32505D97" w14:textId="714D7C66" w:rsidR="00F269F8" w:rsidRDefault="00F269F8" w:rsidP="00F269F8">
      <w:pPr>
        <w:pStyle w:val="Heading1"/>
        <w:numPr>
          <w:ilvl w:val="0"/>
          <w:numId w:val="0"/>
        </w:numPr>
        <w:ind w:left="90"/>
      </w:pPr>
      <w:bookmarkStart w:id="36" w:name="_Toc60820925"/>
      <w:r>
        <w:lastRenderedPageBreak/>
        <w:t xml:space="preserve">FAQ 13: </w:t>
      </w:r>
      <w:r w:rsidR="006170F5" w:rsidRPr="006170F5">
        <w:t xml:space="preserve">Should I Log into The Eth5 Maintenance Port on The Front </w:t>
      </w:r>
      <w:r w:rsidR="00DC1B4D" w:rsidRPr="006170F5">
        <w:t>of</w:t>
      </w:r>
      <w:r w:rsidR="006170F5" w:rsidRPr="006170F5">
        <w:t xml:space="preserve"> The Longport Ethernet Switch Module </w:t>
      </w:r>
      <w:r w:rsidR="0031437A" w:rsidRPr="006170F5">
        <w:t>for</w:t>
      </w:r>
      <w:r w:rsidR="006170F5" w:rsidRPr="006170F5">
        <w:t xml:space="preserve"> Configuration </w:t>
      </w:r>
      <w:r w:rsidR="0031437A" w:rsidRPr="006170F5">
        <w:t>or</w:t>
      </w:r>
      <w:r w:rsidR="006170F5" w:rsidRPr="006170F5">
        <w:t xml:space="preserve"> Connect It </w:t>
      </w:r>
      <w:r w:rsidR="0031437A" w:rsidRPr="006170F5">
        <w:t>to</w:t>
      </w:r>
      <w:r w:rsidR="006170F5" w:rsidRPr="006170F5">
        <w:t xml:space="preserve"> Live Data Connections?</w:t>
      </w:r>
      <w:bookmarkEnd w:id="36"/>
    </w:p>
    <w:p w14:paraId="5023269F" w14:textId="77777777" w:rsidR="006170F5" w:rsidRPr="006170F5" w:rsidRDefault="006170F5" w:rsidP="006170F5">
      <w:pPr>
        <w:pStyle w:val="BodyText"/>
        <w:rPr>
          <w:spacing w:val="0"/>
        </w:rPr>
      </w:pPr>
      <w:r w:rsidRPr="006170F5">
        <w:rPr>
          <w:spacing w:val="0"/>
        </w:rPr>
        <w:t>Answer:</w:t>
      </w:r>
    </w:p>
    <w:p w14:paraId="6F8D8783" w14:textId="77777777" w:rsidR="00B02904" w:rsidRDefault="006170F5" w:rsidP="006170F5">
      <w:pPr>
        <w:pStyle w:val="BodyText"/>
        <w:rPr>
          <w:spacing w:val="0"/>
        </w:rPr>
      </w:pPr>
      <w:r w:rsidRPr="006170F5">
        <w:rPr>
          <w:spacing w:val="0"/>
        </w:rPr>
        <w:t>No, you should not use it to configure or for live data connections.  It is a spanning port and its only reliable purpose is for network monitoring of the Longport switch via Wireshark.  It should not be relied on for individual PCM Web GUI access, or for live data connections.  Do not connect this eth5 maintenance port to your routers/switches/hubs for permanent field use cases!</w:t>
      </w:r>
    </w:p>
    <w:p w14:paraId="2394A00E" w14:textId="77777777" w:rsidR="00F269F8" w:rsidRDefault="00B02904" w:rsidP="00B02904">
      <w:r>
        <w:br w:type="page"/>
      </w:r>
    </w:p>
    <w:p w14:paraId="30D7A5B8" w14:textId="77777777" w:rsidR="00F269F8" w:rsidRDefault="00F269F8" w:rsidP="00F269F8">
      <w:pPr>
        <w:pStyle w:val="BodyText"/>
        <w:sectPr w:rsidR="00F269F8" w:rsidSect="00F269F8">
          <w:type w:val="continuous"/>
          <w:pgSz w:w="12240" w:h="15840" w:code="1"/>
          <w:pgMar w:top="1440" w:right="1440" w:bottom="1440" w:left="1440" w:header="965" w:footer="965" w:gutter="0"/>
          <w:cols w:space="360"/>
          <w:titlePg/>
        </w:sectPr>
      </w:pPr>
    </w:p>
    <w:p w14:paraId="5BFD5AFC" w14:textId="39CD41C7" w:rsidR="00F269F8" w:rsidRDefault="00F269F8" w:rsidP="00F269F8">
      <w:pPr>
        <w:pStyle w:val="Heading1"/>
        <w:numPr>
          <w:ilvl w:val="0"/>
          <w:numId w:val="0"/>
        </w:numPr>
        <w:ind w:left="90"/>
      </w:pPr>
      <w:bookmarkStart w:id="37" w:name="_Toc60820926"/>
      <w:r>
        <w:lastRenderedPageBreak/>
        <w:t xml:space="preserve">FAQ 14: </w:t>
      </w:r>
      <w:r w:rsidR="006170F5" w:rsidRPr="006170F5">
        <w:t xml:space="preserve">What Type of Antenna Cable Is Best </w:t>
      </w:r>
      <w:r w:rsidR="00DC1B4D" w:rsidRPr="006170F5">
        <w:t>to</w:t>
      </w:r>
      <w:r w:rsidR="006170F5" w:rsidRPr="006170F5">
        <w:t xml:space="preserve"> Use </w:t>
      </w:r>
      <w:r w:rsidR="0031437A" w:rsidRPr="006170F5">
        <w:t>with</w:t>
      </w:r>
      <w:r w:rsidR="006170F5" w:rsidRPr="006170F5">
        <w:t xml:space="preserve"> Sunhillo’s ADS-B Receiver Products? (Margate II Or Longport ADS-B Receiver)</w:t>
      </w:r>
      <w:bookmarkEnd w:id="37"/>
    </w:p>
    <w:p w14:paraId="2E657CF3" w14:textId="77777777" w:rsidR="00A624E4" w:rsidRDefault="00A624E4" w:rsidP="00D61DC2">
      <w:pPr>
        <w:pStyle w:val="BodyText"/>
        <w:rPr>
          <w:spacing w:val="0"/>
        </w:rPr>
      </w:pPr>
      <w:r>
        <w:rPr>
          <w:spacing w:val="0"/>
        </w:rPr>
        <w:t>Answer:</w:t>
      </w:r>
    </w:p>
    <w:p w14:paraId="219858E7" w14:textId="3E7BCC9D" w:rsidR="00B02904" w:rsidRDefault="006170F5" w:rsidP="00D61DC2">
      <w:pPr>
        <w:pStyle w:val="BodyText"/>
        <w:rPr>
          <w:spacing w:val="0"/>
        </w:rPr>
      </w:pPr>
      <w:r w:rsidRPr="006170F5">
        <w:rPr>
          <w:spacing w:val="0"/>
        </w:rPr>
        <w:t>We have tested with numerous types of cables and found that LMR600 in lengths up to 200 ft. work best with our products.  We offer this cable with length options from 50 ft. to 200 ft. and an antenna kit as an additional option to our Longport and Margate II ADS-B Receiver products.</w:t>
      </w:r>
    </w:p>
    <w:p w14:paraId="6C976A36" w14:textId="77777777" w:rsidR="00F269F8" w:rsidRDefault="00B02904" w:rsidP="00B02904">
      <w:r>
        <w:br w:type="page"/>
      </w:r>
    </w:p>
    <w:p w14:paraId="07D280B9" w14:textId="77777777" w:rsidR="00F269F8" w:rsidRDefault="00F269F8" w:rsidP="00F269F8">
      <w:pPr>
        <w:pStyle w:val="BodyText"/>
        <w:sectPr w:rsidR="00F269F8" w:rsidSect="00F269F8">
          <w:type w:val="continuous"/>
          <w:pgSz w:w="12240" w:h="15840" w:code="1"/>
          <w:pgMar w:top="1440" w:right="1440" w:bottom="1440" w:left="1440" w:header="965" w:footer="965" w:gutter="0"/>
          <w:cols w:space="360"/>
          <w:titlePg/>
        </w:sectPr>
      </w:pPr>
    </w:p>
    <w:p w14:paraId="31A0EA49" w14:textId="77777777" w:rsidR="00F269F8" w:rsidRDefault="00F269F8" w:rsidP="00F269F8">
      <w:pPr>
        <w:pStyle w:val="Heading1"/>
        <w:numPr>
          <w:ilvl w:val="0"/>
          <w:numId w:val="0"/>
        </w:numPr>
        <w:ind w:left="90"/>
      </w:pPr>
      <w:bookmarkStart w:id="38" w:name="_Toc60820927"/>
      <w:r>
        <w:lastRenderedPageBreak/>
        <w:t xml:space="preserve">FAQ 15: </w:t>
      </w:r>
      <w:r w:rsidR="006170F5" w:rsidRPr="006170F5">
        <w:t xml:space="preserve">I Cannot Access the Web GUI Of My RICI/Longport/Ventnor/ Brigantine/Margate And Don’t Know Its Network Settings </w:t>
      </w:r>
      <w:r w:rsidR="00DC1B4D" w:rsidRPr="006170F5">
        <w:t>or</w:t>
      </w:r>
      <w:r w:rsidR="006170F5" w:rsidRPr="006170F5">
        <w:t xml:space="preserve"> IP Address. How Do I Perform A Factory Reset to Log In?</w:t>
      </w:r>
      <w:bookmarkEnd w:id="38"/>
    </w:p>
    <w:p w14:paraId="214D1A87" w14:textId="77777777" w:rsidR="00A624E4" w:rsidRDefault="00A624E4" w:rsidP="006170F5">
      <w:r>
        <w:t>Answer:</w:t>
      </w:r>
    </w:p>
    <w:p w14:paraId="553A110B" w14:textId="77777777" w:rsidR="00A624E4" w:rsidRDefault="00A624E4" w:rsidP="006170F5"/>
    <w:p w14:paraId="0548CB63" w14:textId="25FF7BB8" w:rsidR="006170F5" w:rsidRDefault="006170F5" w:rsidP="006170F5">
      <w:r>
        <w:t xml:space="preserve">The factory reset button feature commonly found on household routers ended with the introduction of the RICI4500.  The RICI4500 and Longport PCM do still have a Reset button, but they only perform a reboot when depressed with an engineering paperclip, and no longer reset the unit to factory default network settings as previous products such as the RICI4300 used to support.  The removal of a factory reset button feature is due to ongoing security initiatives for all Sunhillo’s product line.  </w:t>
      </w:r>
    </w:p>
    <w:p w14:paraId="54AF58C6" w14:textId="77777777" w:rsidR="006170F5" w:rsidRDefault="006170F5" w:rsidP="006170F5">
      <w:r>
        <w:t>A different feature is now supported to enable you to access your RICI/Longport/Ventnor/SGP using STUI (Sunhillo’s Text-based User Interface).  STUI is accessible via a USB to mini-</w:t>
      </w:r>
      <w:proofErr w:type="spellStart"/>
      <w:r>
        <w:t>usb</w:t>
      </w:r>
      <w:proofErr w:type="spellEnd"/>
      <w:r>
        <w:t xml:space="preserve"> cable.  The PC can communicate with the unit through this cable using an application like Putty where Serial Line (COM33 in this case) is dependent on your PC’s COM port settings in the Control Panel and the Speed is always 115200 for this interface:</w:t>
      </w:r>
    </w:p>
    <w:p w14:paraId="65ED8C87" w14:textId="77777777" w:rsidR="006170F5" w:rsidRPr="00BD4806" w:rsidRDefault="006170F5" w:rsidP="006170F5">
      <w:pPr>
        <w:jc w:val="center"/>
        <w:rPr>
          <w:b/>
          <w:u w:val="single"/>
        </w:rPr>
      </w:pPr>
      <w:r w:rsidRPr="00BD4806">
        <w:rPr>
          <w:b/>
          <w:u w:val="single"/>
        </w:rPr>
        <w:t>Putty Setup Example</w:t>
      </w:r>
      <w:r>
        <w:rPr>
          <w:b/>
          <w:u w:val="single"/>
        </w:rPr>
        <w:t xml:space="preserve"> for STUI access</w:t>
      </w:r>
    </w:p>
    <w:p w14:paraId="653506C2" w14:textId="77777777" w:rsidR="006170F5" w:rsidRPr="002C1B31" w:rsidRDefault="006170F5" w:rsidP="006170F5">
      <w:pPr>
        <w:jc w:val="center"/>
      </w:pPr>
      <w:r>
        <w:rPr>
          <w:noProof/>
        </w:rPr>
        <w:drawing>
          <wp:inline distT="0" distB="0" distL="0" distR="0" wp14:anchorId="33672B95" wp14:editId="17FFB717">
            <wp:extent cx="4505325" cy="1657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05325" cy="1657350"/>
                    </a:xfrm>
                    <a:prstGeom prst="rect">
                      <a:avLst/>
                    </a:prstGeom>
                  </pic:spPr>
                </pic:pic>
              </a:graphicData>
            </a:graphic>
          </wp:inline>
        </w:drawing>
      </w:r>
    </w:p>
    <w:p w14:paraId="3E513A03" w14:textId="77777777" w:rsidR="006170F5" w:rsidRDefault="006170F5" w:rsidP="006170F5"/>
    <w:p w14:paraId="4D2B5064" w14:textId="77777777" w:rsidR="006170F5" w:rsidRDefault="006170F5" w:rsidP="006170F5">
      <w:r>
        <w:t xml:space="preserve">Once logged into STUI using the default user credentials of </w:t>
      </w:r>
      <w:proofErr w:type="spellStart"/>
      <w:r>
        <w:t>username:Admin</w:t>
      </w:r>
      <w:proofErr w:type="spellEnd"/>
      <w:r>
        <w:t xml:space="preserve"> </w:t>
      </w:r>
      <w:proofErr w:type="spellStart"/>
      <w:r>
        <w:t>password:Sunhillo</w:t>
      </w:r>
      <w:proofErr w:type="spellEnd"/>
      <w:r>
        <w:t xml:space="preserve">, there will be a text-based user interface where a limited set of configuration options similar to what can be found on the Web GUI can be configured and saved here, including the network settings.  The SGP product does not support STUI but can be accessed via SSH or local terminal on the SGP GUI and the default login is </w:t>
      </w:r>
      <w:r w:rsidRPr="002E53E3">
        <w:rPr>
          <w:b/>
          <w:bCs/>
        </w:rPr>
        <w:t>Username: root Password: sunhillo</w:t>
      </w:r>
    </w:p>
    <w:p w14:paraId="11B7FB3A" w14:textId="4636E86A" w:rsidR="006170F5" w:rsidRDefault="006170F5" w:rsidP="006170F5">
      <w:r>
        <w:t xml:space="preserve">For more information on STUI, please refer to </w:t>
      </w:r>
      <w:hyperlink r:id="rId40" w:history="1">
        <w:r w:rsidRPr="00F169E9">
          <w:t xml:space="preserve">SUN2353 - </w:t>
        </w:r>
        <w:r w:rsidR="00472452">
          <w:t>SureLine</w:t>
        </w:r>
        <w:r w:rsidRPr="00F169E9">
          <w:t xml:space="preserve"> Core Users Guide.pdf</w:t>
        </w:r>
      </w:hyperlink>
      <w:r>
        <w:t xml:space="preserve"> which can be found on your Support Portal account under the Downloads and Uploads area in the Documentation folder.</w:t>
      </w:r>
    </w:p>
    <w:p w14:paraId="5A2D8CF3" w14:textId="77777777" w:rsidR="00F269F8" w:rsidRDefault="00F269F8" w:rsidP="00D61DC2">
      <w:pPr>
        <w:pStyle w:val="BodyText"/>
      </w:pPr>
    </w:p>
    <w:p w14:paraId="20853EEA" w14:textId="77777777" w:rsidR="00F269F8" w:rsidRDefault="00F269F8" w:rsidP="00F269F8">
      <w:pPr>
        <w:pStyle w:val="BodyText"/>
      </w:pPr>
    </w:p>
    <w:p w14:paraId="32CB5B6B" w14:textId="77777777" w:rsidR="00F269F8" w:rsidRDefault="00F269F8" w:rsidP="00F269F8">
      <w:pPr>
        <w:pStyle w:val="BodyText"/>
        <w:sectPr w:rsidR="00F269F8" w:rsidSect="008B1B82">
          <w:type w:val="continuous"/>
          <w:pgSz w:w="12240" w:h="15840" w:code="1"/>
          <w:pgMar w:top="1440" w:right="1440" w:bottom="1440" w:left="1440" w:header="965" w:footer="965" w:gutter="0"/>
          <w:cols w:space="360"/>
          <w:docGrid w:linePitch="299"/>
        </w:sectPr>
      </w:pPr>
    </w:p>
    <w:p w14:paraId="3E7EEB7E" w14:textId="32AE98E7" w:rsidR="00F269F8" w:rsidRDefault="00F269F8" w:rsidP="00F269F8">
      <w:pPr>
        <w:pStyle w:val="Heading1"/>
        <w:numPr>
          <w:ilvl w:val="0"/>
          <w:numId w:val="0"/>
        </w:numPr>
        <w:ind w:left="90"/>
      </w:pPr>
      <w:bookmarkStart w:id="39" w:name="_Toc60820928"/>
      <w:r>
        <w:lastRenderedPageBreak/>
        <w:t xml:space="preserve">FAQ 16: </w:t>
      </w:r>
      <w:r w:rsidR="006170F5" w:rsidRPr="006170F5">
        <w:t xml:space="preserve">Where Do I Get the FTDI Drivers </w:t>
      </w:r>
      <w:r w:rsidR="00DC1B4D" w:rsidRPr="006170F5">
        <w:t>for</w:t>
      </w:r>
      <w:r w:rsidR="006170F5" w:rsidRPr="006170F5">
        <w:t xml:space="preserve"> The Console Cable </w:t>
      </w:r>
      <w:r w:rsidR="0031437A" w:rsidRPr="006170F5">
        <w:t>for</w:t>
      </w:r>
      <w:r w:rsidR="006170F5" w:rsidRPr="006170F5">
        <w:t xml:space="preserve"> Connecting </w:t>
      </w:r>
      <w:r w:rsidR="0031437A" w:rsidRPr="006170F5">
        <w:t>to</w:t>
      </w:r>
      <w:r w:rsidR="006170F5" w:rsidRPr="006170F5">
        <w:t xml:space="preserve"> Sunhillo Products Such </w:t>
      </w:r>
      <w:r w:rsidR="0031437A" w:rsidRPr="006170F5">
        <w:t>as</w:t>
      </w:r>
      <w:r w:rsidR="006170F5" w:rsidRPr="006170F5">
        <w:t xml:space="preserve"> RICI4500s, RICI5000s, Longport </w:t>
      </w:r>
      <w:proofErr w:type="spellStart"/>
      <w:r w:rsidR="006170F5" w:rsidRPr="006170F5">
        <w:t>Pcms</w:t>
      </w:r>
      <w:proofErr w:type="spellEnd"/>
      <w:r w:rsidR="006170F5" w:rsidRPr="006170F5">
        <w:t xml:space="preserve">, </w:t>
      </w:r>
      <w:proofErr w:type="spellStart"/>
      <w:r w:rsidR="006170F5" w:rsidRPr="006170F5">
        <w:t>Ventnors</w:t>
      </w:r>
      <w:proofErr w:type="spellEnd"/>
      <w:r w:rsidR="006170F5" w:rsidRPr="006170F5">
        <w:t xml:space="preserve">, Brigantines, Margate I M4I, And </w:t>
      </w:r>
      <w:r w:rsidR="0031437A" w:rsidRPr="006170F5">
        <w:t>the</w:t>
      </w:r>
      <w:r w:rsidR="006170F5" w:rsidRPr="006170F5">
        <w:t xml:space="preserve"> Margate II ADS-B Receiver?</w:t>
      </w:r>
      <w:bookmarkEnd w:id="39"/>
    </w:p>
    <w:p w14:paraId="40822A9B" w14:textId="77777777" w:rsidR="00DA7676" w:rsidRDefault="00DA7676" w:rsidP="00F269F8">
      <w:pPr>
        <w:pStyle w:val="BodyText"/>
        <w:rPr>
          <w:spacing w:val="0"/>
        </w:rPr>
      </w:pPr>
      <w:r>
        <w:rPr>
          <w:spacing w:val="0"/>
        </w:rPr>
        <w:t>Answer:</w:t>
      </w:r>
    </w:p>
    <w:p w14:paraId="261D0F86" w14:textId="5CA95B64" w:rsidR="006170F5" w:rsidRDefault="006170F5" w:rsidP="00F269F8">
      <w:pPr>
        <w:pStyle w:val="BodyText"/>
        <w:rPr>
          <w:spacing w:val="0"/>
        </w:rPr>
      </w:pPr>
      <w:r w:rsidRPr="006170F5">
        <w:rPr>
          <w:spacing w:val="0"/>
        </w:rPr>
        <w:t xml:space="preserve">The latest FTDI drivers will normally install when you connect the cable either from the OS natively or from the internet but in the case this does not occur, here is the link to FTDI’s website for their driver support:  </w:t>
      </w:r>
      <w:hyperlink r:id="rId41" w:history="1">
        <w:r w:rsidRPr="00816C3A">
          <w:rPr>
            <w:rStyle w:val="Hyperlink"/>
            <w:spacing w:val="0"/>
          </w:rPr>
          <w:t>https://www.ftdichip.com/Drivers/D2XX.html</w:t>
        </w:r>
      </w:hyperlink>
    </w:p>
    <w:p w14:paraId="43E95DD9" w14:textId="77777777" w:rsidR="006170F5" w:rsidRDefault="006170F5">
      <w:r>
        <w:br w:type="page"/>
      </w:r>
    </w:p>
    <w:p w14:paraId="34D20AA8" w14:textId="77777777" w:rsidR="00F269F8" w:rsidRDefault="00F269F8" w:rsidP="00F269F8">
      <w:pPr>
        <w:pStyle w:val="BodyText"/>
        <w:sectPr w:rsidR="00F269F8" w:rsidSect="00F269F8">
          <w:type w:val="continuous"/>
          <w:pgSz w:w="12240" w:h="15840" w:code="1"/>
          <w:pgMar w:top="1440" w:right="1440" w:bottom="1440" w:left="1440" w:header="965" w:footer="965" w:gutter="0"/>
          <w:cols w:space="360"/>
          <w:titlePg/>
        </w:sectPr>
      </w:pPr>
    </w:p>
    <w:p w14:paraId="78EFB142" w14:textId="794CCDB8" w:rsidR="00F269F8" w:rsidRDefault="00F269F8" w:rsidP="00F269F8">
      <w:pPr>
        <w:pStyle w:val="Heading1"/>
        <w:numPr>
          <w:ilvl w:val="0"/>
          <w:numId w:val="0"/>
        </w:numPr>
        <w:ind w:left="90"/>
      </w:pPr>
      <w:bookmarkStart w:id="40" w:name="_Toc60820929"/>
      <w:r>
        <w:lastRenderedPageBreak/>
        <w:t xml:space="preserve">FAQ 17: </w:t>
      </w:r>
      <w:r w:rsidR="006170F5" w:rsidRPr="006170F5">
        <w:t xml:space="preserve">How Do I Know What Operating System And What Software Releases Go Together </w:t>
      </w:r>
      <w:r w:rsidR="00DC1B4D" w:rsidRPr="006170F5">
        <w:t>and</w:t>
      </w:r>
      <w:r w:rsidR="006170F5" w:rsidRPr="006170F5">
        <w:t xml:space="preserve"> How </w:t>
      </w:r>
      <w:r w:rsidR="0031437A" w:rsidRPr="006170F5">
        <w:t>to</w:t>
      </w:r>
      <w:r w:rsidR="006170F5" w:rsidRPr="006170F5">
        <w:t xml:space="preserve"> Upgrade </w:t>
      </w:r>
      <w:r w:rsidR="0031437A" w:rsidRPr="006170F5">
        <w:t>to</w:t>
      </w:r>
      <w:r w:rsidR="006170F5" w:rsidRPr="006170F5">
        <w:t xml:space="preserve"> The Next </w:t>
      </w:r>
      <w:r w:rsidR="00472452">
        <w:t>SureLine</w:t>
      </w:r>
      <w:r w:rsidR="006170F5" w:rsidRPr="006170F5">
        <w:t xml:space="preserve"> Operating System To Use </w:t>
      </w:r>
      <w:r w:rsidR="0031437A" w:rsidRPr="006170F5">
        <w:t>the</w:t>
      </w:r>
      <w:r w:rsidR="006170F5" w:rsidRPr="006170F5">
        <w:t xml:space="preserve"> Latest Software?</w:t>
      </w:r>
      <w:bookmarkEnd w:id="40"/>
    </w:p>
    <w:p w14:paraId="79D3BC03" w14:textId="77777777" w:rsidR="00DA7676" w:rsidRDefault="00DA7676" w:rsidP="006170F5">
      <w:r>
        <w:t>Answer:</w:t>
      </w:r>
    </w:p>
    <w:p w14:paraId="2970E4EE" w14:textId="77777777" w:rsidR="00DA7676" w:rsidRDefault="00DA7676" w:rsidP="006170F5"/>
    <w:p w14:paraId="1E703634" w14:textId="5D11C92D" w:rsidR="006170F5" w:rsidRDefault="006170F5" w:rsidP="006170F5">
      <w:r>
        <w:t xml:space="preserve">Every </w:t>
      </w:r>
      <w:r w:rsidR="00472452">
        <w:t>SureLine</w:t>
      </w:r>
      <w:r>
        <w:t xml:space="preserve"> operating system has release notes in the download area that includes a </w:t>
      </w:r>
      <w:r w:rsidR="00472452">
        <w:t>SureLine</w:t>
      </w:r>
      <w:r>
        <w:t xml:space="preserve"> operating system upgrade path for the applicable </w:t>
      </w:r>
      <w:r w:rsidR="00472452">
        <w:t>SureLine</w:t>
      </w:r>
      <w:r>
        <w:t xml:space="preserve"> software release.  Each </w:t>
      </w:r>
      <w:r w:rsidR="00472452">
        <w:t>SureLine</w:t>
      </w:r>
      <w:r>
        <w:t xml:space="preserve"> operating system series has a debut software release and a </w:t>
      </w:r>
      <w:r w:rsidR="00472452">
        <w:t>SureLine</w:t>
      </w:r>
      <w:r>
        <w:t xml:space="preserve"> operating system upgrade path release often required to migrate up to the next </w:t>
      </w:r>
      <w:r w:rsidR="00472452">
        <w:t>SureLine</w:t>
      </w:r>
      <w:r>
        <w:t xml:space="preserve"> operating system and software revision as we add features and release new products.  </w:t>
      </w:r>
      <w:r w:rsidR="00472452">
        <w:t>SureLine</w:t>
      </w:r>
      <w:r>
        <w:t xml:space="preserve"> operating systems come with a </w:t>
      </w:r>
      <w:r w:rsidR="00472452">
        <w:t>SureLine</w:t>
      </w:r>
      <w:r>
        <w:t xml:space="preserve"> software release embedded within it and subsequent </w:t>
      </w:r>
      <w:r w:rsidR="00472452">
        <w:t>SureLine</w:t>
      </w:r>
      <w:r>
        <w:t xml:space="preserve"> software releases can be installed as they become available in that </w:t>
      </w:r>
      <w:r w:rsidR="00472452">
        <w:t>SureLine</w:t>
      </w:r>
      <w:r>
        <w:t xml:space="preserve"> operating system series until the next </w:t>
      </w:r>
      <w:r w:rsidR="00472452">
        <w:t>SureLine</w:t>
      </w:r>
      <w:r>
        <w:t xml:space="preserve"> operating system becomes available and a new series begins.  At that time, a new </w:t>
      </w:r>
      <w:r w:rsidR="00472452">
        <w:t>SureLine</w:t>
      </w:r>
      <w:r>
        <w:t xml:space="preserve"> operating system upgrade path release will become available for download.  </w:t>
      </w:r>
    </w:p>
    <w:p w14:paraId="42A1630C" w14:textId="77777777" w:rsidR="0052753C" w:rsidRDefault="0052753C" w:rsidP="006170F5"/>
    <w:p w14:paraId="51DC1ADE" w14:textId="77578DB0" w:rsidR="006170F5" w:rsidRDefault="006170F5" w:rsidP="006170F5">
      <w:r>
        <w:t xml:space="preserve">Each </w:t>
      </w:r>
      <w:r w:rsidR="00472452">
        <w:t>SureLine</w:t>
      </w:r>
      <w:r>
        <w:t xml:space="preserve"> OS release applies to a set of board revisions and is listed within the name of the .sop </w:t>
      </w:r>
      <w:r w:rsidR="00472452">
        <w:t>SureLine</w:t>
      </w:r>
      <w:r>
        <w:t xml:space="preserve"> OS filename which is downloaded from the Support Portal.  Board revisions are listed on the About page of </w:t>
      </w:r>
      <w:r w:rsidR="00472452">
        <w:t>SureLine</w:t>
      </w:r>
      <w:r>
        <w:t xml:space="preserve"> products.  Make sure the </w:t>
      </w:r>
      <w:r w:rsidR="00472452">
        <w:t>SureLine</w:t>
      </w:r>
      <w:r>
        <w:t xml:space="preserve"> OS you install on your </w:t>
      </w:r>
      <w:r w:rsidR="00472452">
        <w:t>SureLine</w:t>
      </w:r>
      <w:r>
        <w:t xml:space="preserve"> product matches the supported board revision(s) of that </w:t>
      </w:r>
      <w:r w:rsidR="00472452">
        <w:t>SureLine</w:t>
      </w:r>
      <w:r>
        <w:t xml:space="preserve"> OS package.  The </w:t>
      </w:r>
      <w:r w:rsidR="00472452">
        <w:t>SureLine</w:t>
      </w:r>
      <w:r>
        <w:t xml:space="preserve"> OS release notes include the prerequisite </w:t>
      </w:r>
      <w:r w:rsidR="00472452">
        <w:t>SureLine</w:t>
      </w:r>
      <w:r>
        <w:t xml:space="preserve"> OS and </w:t>
      </w:r>
      <w:r w:rsidR="00472452">
        <w:t>SureLine</w:t>
      </w:r>
      <w:r>
        <w:t xml:space="preserve"> software that must be installed prior to upgrading the </w:t>
      </w:r>
      <w:r w:rsidR="00472452">
        <w:t>SureLine</w:t>
      </w:r>
      <w:r>
        <w:t xml:space="preserve"> OS via the Web GUI Flash OS feature.</w:t>
      </w:r>
    </w:p>
    <w:p w14:paraId="03FF9669" w14:textId="7715750D" w:rsidR="006170F5" w:rsidRDefault="006170F5" w:rsidP="006170F5">
      <w:r>
        <w:t xml:space="preserve">Running newer software on an older OS may cause software compatibility issues and is not recommended because the </w:t>
      </w:r>
      <w:r w:rsidR="00472452">
        <w:t>SureLine</w:t>
      </w:r>
      <w:r>
        <w:t xml:space="preserve"> software may be expecting features within the latest </w:t>
      </w:r>
      <w:r w:rsidR="00472452">
        <w:t>SureLine</w:t>
      </w:r>
      <w:r>
        <w:t xml:space="preserve"> OS to function properly that aren’t present in the older </w:t>
      </w:r>
      <w:r w:rsidR="00472452">
        <w:t>SureLine</w:t>
      </w:r>
      <w:r>
        <w:t xml:space="preserve"> OS.  It is always recommended to install the latest </w:t>
      </w:r>
      <w:r w:rsidR="00472452">
        <w:t>SureLine</w:t>
      </w:r>
      <w:r>
        <w:t xml:space="preserve"> OS and </w:t>
      </w:r>
      <w:r w:rsidR="00472452">
        <w:t>SureLine</w:t>
      </w:r>
      <w:r>
        <w:t xml:space="preserve"> software pair and then upgrade the software once on the latest operating system is installed on your </w:t>
      </w:r>
      <w:r w:rsidR="00472452">
        <w:t>SureLine</w:t>
      </w:r>
      <w:r>
        <w:t xml:space="preserve"> product.</w:t>
      </w:r>
    </w:p>
    <w:p w14:paraId="7F39F2DD" w14:textId="765D996B" w:rsidR="006170F5" w:rsidRDefault="006170F5" w:rsidP="006170F5">
      <w:r>
        <w:t xml:space="preserve">The following graphic below depicts the </w:t>
      </w:r>
      <w:r w:rsidR="00472452">
        <w:t>SureLine</w:t>
      </w:r>
      <w:r>
        <w:t xml:space="preserve"> software series from the first software release to the last software release for each </w:t>
      </w:r>
      <w:r w:rsidR="00472452">
        <w:t>SureLine</w:t>
      </w:r>
      <w:r>
        <w:t xml:space="preserve"> OS revision before a required OS update is required.  The OS upgrade path prerequisites are in the OS release notes and it is not always necessary to upgrade incrementally.  For example, one can upgrade from OS 4.1.1/SW 6.11.7 directly to OS 5.1.X and skip over the OS 5.0.X revisions.  </w:t>
      </w:r>
    </w:p>
    <w:p w14:paraId="6D26F561" w14:textId="36122589" w:rsidR="006170F5" w:rsidRDefault="00941FB7" w:rsidP="006170F5">
      <w:pPr>
        <w:jc w:val="center"/>
        <w:rPr>
          <w:b/>
          <w:bCs/>
        </w:rPr>
      </w:pPr>
      <w:r>
        <w:object w:dxaOrig="8192" w:dyaOrig="16081" w14:anchorId="2D65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647.25pt" o:ole="">
            <v:imagedata r:id="rId42" o:title=""/>
          </v:shape>
          <o:OLEObject Type="Embed" ProgID="Visio.Drawing.11" ShapeID="_x0000_i1025" DrawAspect="Content" ObjectID="_1671438459" r:id="rId43"/>
        </w:object>
      </w:r>
    </w:p>
    <w:p w14:paraId="0AA07610" w14:textId="77777777" w:rsidR="00F269F8" w:rsidRDefault="00F269F8" w:rsidP="00F269F8">
      <w:pPr>
        <w:pStyle w:val="BodyText"/>
        <w:sectPr w:rsidR="00F269F8" w:rsidSect="00F269F8">
          <w:type w:val="continuous"/>
          <w:pgSz w:w="12240" w:h="15840" w:code="1"/>
          <w:pgMar w:top="1440" w:right="1440" w:bottom="1440" w:left="1440" w:header="965" w:footer="965" w:gutter="0"/>
          <w:cols w:space="360"/>
          <w:titlePg/>
        </w:sectPr>
      </w:pPr>
    </w:p>
    <w:p w14:paraId="48DE05F9" w14:textId="751EE82A" w:rsidR="006170F5" w:rsidRPr="006170F5" w:rsidRDefault="00F269F8" w:rsidP="006170F5">
      <w:pPr>
        <w:pStyle w:val="Heading1"/>
        <w:numPr>
          <w:ilvl w:val="0"/>
          <w:numId w:val="0"/>
        </w:numPr>
        <w:ind w:left="90"/>
      </w:pPr>
      <w:bookmarkStart w:id="41" w:name="_Toc60820930"/>
      <w:r>
        <w:lastRenderedPageBreak/>
        <w:t xml:space="preserve">FAQ 18: </w:t>
      </w:r>
      <w:r w:rsidR="006170F5" w:rsidRPr="006170F5">
        <w:t xml:space="preserve">How Does Sunhillo’s </w:t>
      </w:r>
      <w:r w:rsidR="00472452">
        <w:t>SureLine</w:t>
      </w:r>
      <w:r w:rsidR="006170F5" w:rsidRPr="006170F5">
        <w:t xml:space="preserve"> Single Sensor Tracker </w:t>
      </w:r>
      <w:r w:rsidR="0031437A" w:rsidRPr="006170F5">
        <w:t>and</w:t>
      </w:r>
      <w:r w:rsidR="006170F5" w:rsidRPr="006170F5">
        <w:t xml:space="preserve"> Multi-Track Fuser Package Work?</w:t>
      </w:r>
      <w:bookmarkEnd w:id="41"/>
    </w:p>
    <w:p w14:paraId="08980A36" w14:textId="77777777" w:rsidR="00F269F8" w:rsidRDefault="006170F5" w:rsidP="006170F5">
      <w:pPr>
        <w:pStyle w:val="BodyText"/>
      </w:pPr>
      <w:r>
        <w:object w:dxaOrig="12026" w:dyaOrig="15391" w14:anchorId="04B6CB86">
          <v:shape id="_x0000_i1026" type="#_x0000_t75" style="width:468pt;height:598.5pt" o:ole="">
            <v:imagedata r:id="rId44" o:title=""/>
          </v:shape>
          <o:OLEObject Type="Embed" ProgID="Visio.Drawing.11" ShapeID="_x0000_i1026" DrawAspect="Content" ObjectID="_1671438460" r:id="rId45"/>
        </w:object>
      </w:r>
    </w:p>
    <w:p w14:paraId="4BCC6A8C" w14:textId="77777777" w:rsidR="00F269F8" w:rsidRDefault="00F269F8" w:rsidP="00F269F8">
      <w:pPr>
        <w:pStyle w:val="BodyText"/>
      </w:pPr>
    </w:p>
    <w:p w14:paraId="7C2047C9" w14:textId="77777777" w:rsidR="00F269F8" w:rsidRDefault="00F269F8" w:rsidP="00F269F8">
      <w:pPr>
        <w:pStyle w:val="BodyText"/>
        <w:sectPr w:rsidR="00F269F8" w:rsidSect="009D0E7E">
          <w:type w:val="continuous"/>
          <w:pgSz w:w="12240" w:h="15840" w:code="1"/>
          <w:pgMar w:top="1440" w:right="1440" w:bottom="1440" w:left="1440" w:header="965" w:footer="965" w:gutter="0"/>
          <w:cols w:space="360"/>
          <w:docGrid w:linePitch="299"/>
        </w:sectPr>
      </w:pPr>
    </w:p>
    <w:p w14:paraId="7D6EDC6E" w14:textId="713955BF" w:rsidR="00F269F8" w:rsidRDefault="00F269F8" w:rsidP="00F269F8">
      <w:pPr>
        <w:pStyle w:val="Heading1"/>
        <w:numPr>
          <w:ilvl w:val="0"/>
          <w:numId w:val="0"/>
        </w:numPr>
        <w:ind w:left="90"/>
      </w:pPr>
      <w:bookmarkStart w:id="42" w:name="_Toc60820931"/>
      <w:r>
        <w:lastRenderedPageBreak/>
        <w:t xml:space="preserve">FAQ 19: </w:t>
      </w:r>
      <w:r w:rsidR="006170F5" w:rsidRPr="006170F5">
        <w:t xml:space="preserve">How Do I Know What All </w:t>
      </w:r>
      <w:r w:rsidR="00CB7735" w:rsidRPr="006170F5">
        <w:t>the</w:t>
      </w:r>
      <w:r w:rsidR="006170F5" w:rsidRPr="006170F5">
        <w:t xml:space="preserve"> </w:t>
      </w:r>
      <w:r w:rsidR="00472452">
        <w:t>SureLine</w:t>
      </w:r>
      <w:r w:rsidR="006170F5" w:rsidRPr="006170F5">
        <w:t xml:space="preserve"> Dataflow Configuration Parameters Do Since They Are Not All </w:t>
      </w:r>
      <w:r w:rsidR="00DC1B4D" w:rsidRPr="006170F5">
        <w:t>in</w:t>
      </w:r>
      <w:r w:rsidR="006170F5" w:rsidRPr="006170F5">
        <w:t xml:space="preserve"> The SUN2353 - </w:t>
      </w:r>
      <w:r w:rsidR="00472452">
        <w:t>SureLine</w:t>
      </w:r>
      <w:r w:rsidR="006170F5" w:rsidRPr="006170F5">
        <w:t xml:space="preserve"> User’s Guide?</w:t>
      </w:r>
      <w:bookmarkEnd w:id="42"/>
    </w:p>
    <w:p w14:paraId="6F164980" w14:textId="77777777" w:rsidR="00DA7676" w:rsidRDefault="00DA7676" w:rsidP="006170F5">
      <w:r>
        <w:t>Answer:</w:t>
      </w:r>
    </w:p>
    <w:p w14:paraId="5D143489" w14:textId="77777777" w:rsidR="00DA7676" w:rsidRDefault="00DA7676" w:rsidP="006170F5"/>
    <w:p w14:paraId="210B7641" w14:textId="450E9FC5" w:rsidR="006170F5" w:rsidRDefault="006170F5" w:rsidP="006170F5">
      <w:r>
        <w:t xml:space="preserve">When you open a node in the dataflow to set its configuration parameters, you can hover over each parameter and a tooltip appears that gives more information on the purpose or definition of the configuration parameter.  If this is still not enough information, please contact </w:t>
      </w:r>
      <w:hyperlink r:id="rId46" w:history="1">
        <w:r w:rsidRPr="0030424E">
          <w:rPr>
            <w:rStyle w:val="Hyperlink"/>
          </w:rPr>
          <w:t>support@sunhillo.com</w:t>
        </w:r>
      </w:hyperlink>
      <w:r>
        <w:t xml:space="preserve"> with your specific node and configuration parameter in question and we will be happy to help explain how configuration parameter works for your dataflow.</w:t>
      </w:r>
    </w:p>
    <w:p w14:paraId="4FC44CB1" w14:textId="77777777" w:rsidR="006170F5" w:rsidRPr="00E15BCB" w:rsidRDefault="006170F5" w:rsidP="006170F5">
      <w:pPr>
        <w:jc w:val="center"/>
        <w:rPr>
          <w:b/>
          <w:bCs/>
        </w:rPr>
      </w:pPr>
      <w:r w:rsidRPr="00E15BCB">
        <w:rPr>
          <w:b/>
          <w:bCs/>
        </w:rPr>
        <w:t>Tooltip Example</w:t>
      </w:r>
      <w:r>
        <w:rPr>
          <w:b/>
          <w:bCs/>
        </w:rPr>
        <w:t xml:space="preserve"> </w:t>
      </w:r>
    </w:p>
    <w:p w14:paraId="38BEFB2B" w14:textId="77777777" w:rsidR="00F269F8" w:rsidRDefault="006170F5" w:rsidP="006170F5">
      <w:pPr>
        <w:sectPr w:rsidR="00F269F8" w:rsidSect="009D0E7E">
          <w:type w:val="continuous"/>
          <w:pgSz w:w="12240" w:h="15840" w:code="1"/>
          <w:pgMar w:top="1440" w:right="1440" w:bottom="1440" w:left="1440" w:header="965" w:footer="965" w:gutter="0"/>
          <w:cols w:space="360"/>
          <w:docGrid w:linePitch="299"/>
        </w:sectPr>
      </w:pPr>
      <w:r>
        <w:rPr>
          <w:noProof/>
        </w:rPr>
        <w:drawing>
          <wp:inline distT="0" distB="0" distL="0" distR="0" wp14:anchorId="73AA813C" wp14:editId="6F2CC56B">
            <wp:extent cx="5943600" cy="512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14:paraId="1D37B890" w14:textId="77777777" w:rsidR="00751FDF" w:rsidRDefault="00751FDF" w:rsidP="002E23E6">
      <w:pPr>
        <w:pStyle w:val="BodyText"/>
      </w:pPr>
    </w:p>
    <w:p w14:paraId="47A4CCAD" w14:textId="77777777" w:rsidR="002E23E6" w:rsidRDefault="002E23E6" w:rsidP="002E23E6">
      <w:pPr>
        <w:pStyle w:val="BodyText"/>
      </w:pPr>
    </w:p>
    <w:p w14:paraId="184CDD5F" w14:textId="77777777" w:rsidR="002E23E6" w:rsidRDefault="002E23E6" w:rsidP="002E23E6">
      <w:pPr>
        <w:pStyle w:val="BodyText"/>
      </w:pPr>
    </w:p>
    <w:p w14:paraId="57D534CA" w14:textId="77777777" w:rsidR="002E23E6" w:rsidRDefault="002E23E6" w:rsidP="002E23E6">
      <w:pPr>
        <w:pStyle w:val="BodyText"/>
      </w:pPr>
    </w:p>
    <w:p w14:paraId="29571AD3" w14:textId="77777777" w:rsidR="002E23E6" w:rsidRDefault="002E23E6" w:rsidP="002E23E6">
      <w:pPr>
        <w:pStyle w:val="BodyText"/>
      </w:pPr>
    </w:p>
    <w:p w14:paraId="5AB64740" w14:textId="77777777" w:rsidR="002E23E6" w:rsidRDefault="002E23E6" w:rsidP="002E23E6">
      <w:pPr>
        <w:pStyle w:val="BodyText"/>
      </w:pPr>
    </w:p>
    <w:p w14:paraId="1DD85737" w14:textId="77777777" w:rsidR="002E23E6" w:rsidRDefault="002E23E6" w:rsidP="002E23E6">
      <w:pPr>
        <w:pStyle w:val="BodyText"/>
      </w:pPr>
    </w:p>
    <w:p w14:paraId="0F96A137" w14:textId="77777777" w:rsidR="002E23E6" w:rsidRDefault="002E23E6" w:rsidP="002E23E6">
      <w:pPr>
        <w:pStyle w:val="BodyText"/>
      </w:pPr>
    </w:p>
    <w:p w14:paraId="20B3725B" w14:textId="77777777" w:rsidR="002E23E6" w:rsidRDefault="002E23E6" w:rsidP="002E23E6">
      <w:pPr>
        <w:pStyle w:val="BodyText"/>
      </w:pPr>
    </w:p>
    <w:p w14:paraId="0DACEAA5" w14:textId="77777777" w:rsidR="002E23E6" w:rsidRDefault="002E23E6" w:rsidP="002E23E6">
      <w:pPr>
        <w:pStyle w:val="BodyText"/>
      </w:pPr>
    </w:p>
    <w:p w14:paraId="3DB27530" w14:textId="77777777" w:rsidR="002E23E6" w:rsidRDefault="002E23E6" w:rsidP="002E23E6">
      <w:pPr>
        <w:pStyle w:val="BodyText"/>
      </w:pPr>
    </w:p>
    <w:p w14:paraId="02468397" w14:textId="77777777" w:rsidR="002E23E6" w:rsidRDefault="002E23E6" w:rsidP="002E23E6">
      <w:pPr>
        <w:pStyle w:val="BodyText"/>
      </w:pPr>
    </w:p>
    <w:p w14:paraId="6632E077" w14:textId="170CA22D" w:rsidR="002E23E6" w:rsidRPr="00751FDF" w:rsidRDefault="002E23E6" w:rsidP="002E23E6">
      <w:pPr>
        <w:pStyle w:val="BodyText"/>
        <w:jc w:val="center"/>
      </w:pPr>
      <w:r>
        <w:t>End of Document</w:t>
      </w:r>
    </w:p>
    <w:sectPr w:rsidR="002E23E6" w:rsidRPr="00751FDF" w:rsidSect="007A23F8">
      <w:footerReference w:type="first" r:id="rId48"/>
      <w:type w:val="continuous"/>
      <w:pgSz w:w="12240" w:h="15840" w:code="1"/>
      <w:pgMar w:top="1440" w:right="1440" w:bottom="1440" w:left="1440" w:header="965" w:footer="965"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2E767" w14:textId="77777777" w:rsidR="004A7D2B" w:rsidRDefault="004A7D2B">
      <w:r>
        <w:separator/>
      </w:r>
    </w:p>
    <w:p w14:paraId="16242C78" w14:textId="77777777" w:rsidR="004A7D2B" w:rsidRDefault="004A7D2B"/>
    <w:p w14:paraId="04CAA71A" w14:textId="77777777" w:rsidR="004A7D2B" w:rsidRDefault="004A7D2B"/>
    <w:p w14:paraId="6D794A10" w14:textId="77777777" w:rsidR="004A7D2B" w:rsidRDefault="004A7D2B"/>
  </w:endnote>
  <w:endnote w:type="continuationSeparator" w:id="0">
    <w:p w14:paraId="6CD20834" w14:textId="77777777" w:rsidR="004A7D2B" w:rsidRDefault="004A7D2B">
      <w:r>
        <w:continuationSeparator/>
      </w:r>
    </w:p>
    <w:p w14:paraId="50919FD6" w14:textId="77777777" w:rsidR="004A7D2B" w:rsidRDefault="004A7D2B"/>
    <w:p w14:paraId="7DADB2C6" w14:textId="77777777" w:rsidR="004A7D2B" w:rsidRDefault="004A7D2B"/>
    <w:p w14:paraId="0BB05490" w14:textId="77777777" w:rsidR="004A7D2B" w:rsidRDefault="004A7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40A5C92F-B300-4211-8D34-AB3CCB8123EC}"/>
    <w:embedBold r:id="rId2" w:fontKey="{74DB09D3-9C92-4BF3-A1AC-67C942AAFA7D}"/>
  </w:font>
  <w:font w:name="Courier New">
    <w:panose1 w:val="02070309020205020404"/>
    <w:charset w:val="00"/>
    <w:family w:val="modern"/>
    <w:pitch w:val="fixed"/>
    <w:sig w:usb0="E0002AFF" w:usb1="C0007843" w:usb2="00000009" w:usb3="00000000" w:csb0="000001FF" w:csb1="00000000"/>
  </w:font>
  <w:font w:name="Roboto Black">
    <w:altName w:val="Times New Roman"/>
    <w:panose1 w:val="02000000000000000000"/>
    <w:charset w:val="00"/>
    <w:family w:val="auto"/>
    <w:pitch w:val="variable"/>
    <w:sig w:usb0="E00002FF" w:usb1="5000217F" w:usb2="00000021" w:usb3="00000000" w:csb0="0000019F" w:csb1="00000000"/>
    <w:embedRegular r:id="rId3" w:fontKey="{5A50644C-E86C-4E86-9911-30B0975294C7}"/>
    <w:embedBold r:id="rId4" w:fontKey="{8AC4AFA4-E18A-4C07-9929-182592B0D458}"/>
  </w:font>
  <w:font w:name="Roboto">
    <w:altName w:val="Times New Roman"/>
    <w:panose1 w:val="02000000000000000000"/>
    <w:charset w:val="00"/>
    <w:family w:val="auto"/>
    <w:pitch w:val="variable"/>
    <w:sig w:usb0="E0000AFF" w:usb1="5000217F" w:usb2="00000021" w:usb3="00000000" w:csb0="0000019F" w:csb1="00000000"/>
    <w:embedRegular r:id="rId5" w:fontKey="{1D0A3073-BED7-4F29-A09F-F9BC60A4AB7B}"/>
    <w:embedBold r:id="rId6" w:fontKey="{C6F2D4CE-F410-483C-BBD5-26B2AC2FD7CD}"/>
    <w:embedBoldItalic r:id="rId7" w:fontKey="{9F1203F4-2F0E-4D53-80BF-58AFA098590D}"/>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Bold r:id="rId8" w:fontKey="{56073DB1-A5B1-4435-BFFB-6EC6D39122D4}"/>
  </w:font>
  <w:font w:name="Tahoma">
    <w:panose1 w:val="020B0604030504040204"/>
    <w:charset w:val="00"/>
    <w:family w:val="swiss"/>
    <w:pitch w:val="variable"/>
    <w:sig w:usb0="E1002EFF" w:usb1="C000605B" w:usb2="00000029" w:usb3="00000000" w:csb0="000101FF" w:csb1="00000000"/>
    <w:embedRegular r:id="rId9" w:fontKey="{362C1485-74F6-4263-AB18-1CE15AD44960}"/>
  </w:font>
  <w:font w:name="Garamond">
    <w:panose1 w:val="02020404030301010803"/>
    <w:charset w:val="00"/>
    <w:family w:val="roman"/>
    <w:pitch w:val="variable"/>
    <w:sig w:usb0="00000287" w:usb1="00000000" w:usb2="00000000" w:usb3="00000000" w:csb0="0000009F" w:csb1="00000000"/>
    <w:embedRegular r:id="rId10" w:fontKey="{FA02504B-FCF0-40E7-B19B-47A9B02EF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CC50" w14:textId="77777777" w:rsidR="00F83C0C" w:rsidRDefault="00F83C0C" w:rsidP="00EF77C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FE9AF" w14:textId="77777777" w:rsidR="00F83C0C" w:rsidRDefault="00F83C0C" w:rsidP="008707EE">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D9E5B" w14:textId="77777777" w:rsidR="00F83C0C" w:rsidRPr="008707EE" w:rsidRDefault="00F83C0C" w:rsidP="008707E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98C28" w14:textId="4CA8BE84" w:rsidR="00F83C0C" w:rsidRPr="00DE7E06" w:rsidRDefault="00F83C0C" w:rsidP="00F83C0C">
    <w:pPr>
      <w:pStyle w:val="Footer"/>
      <w:rPr>
        <w:b/>
      </w:rPr>
    </w:pPr>
    <w:r w:rsidRPr="00F83C0C">
      <w:rPr>
        <w:rStyle w:val="PageNumber"/>
        <w:szCs w:val="14"/>
      </w:rPr>
      <w:t>SUN</w:t>
    </w:r>
    <w:r w:rsidRPr="00F83C0C">
      <w:rPr>
        <w:rStyle w:val="PageNumber"/>
        <w:b/>
        <w:szCs w:val="14"/>
      </w:rPr>
      <w:fldChar w:fldCharType="begin"/>
    </w:r>
    <w:r w:rsidRPr="00F83C0C">
      <w:rPr>
        <w:rStyle w:val="PageNumber"/>
        <w:b/>
        <w:szCs w:val="14"/>
      </w:rPr>
      <w:instrText xml:space="preserve"> REF  SUNIdentifier \h  \* MERGEFORMAT </w:instrText>
    </w:r>
    <w:r w:rsidRPr="00F83C0C">
      <w:rPr>
        <w:rStyle w:val="PageNumber"/>
        <w:b/>
        <w:szCs w:val="14"/>
      </w:rPr>
    </w:r>
    <w:r w:rsidRPr="00F83C0C">
      <w:rPr>
        <w:rStyle w:val="PageNumber"/>
        <w:b/>
        <w:szCs w:val="14"/>
      </w:rPr>
      <w:fldChar w:fldCharType="separate"/>
    </w:r>
    <w:r w:rsidR="00941FB7" w:rsidRPr="00941FB7">
      <w:rPr>
        <w:rFonts w:asciiTheme="majorHAnsi" w:hAnsiTheme="majorHAnsi"/>
        <w:noProof/>
        <w:sz w:val="16"/>
        <w:szCs w:val="14"/>
      </w:rPr>
      <w:t>9247</w:t>
    </w:r>
    <w:r w:rsidRPr="00F83C0C">
      <w:rPr>
        <w:rStyle w:val="PageNumber"/>
        <w:b/>
        <w:szCs w:val="14"/>
      </w:rPr>
      <w:fldChar w:fldCharType="end"/>
    </w:r>
    <w:r w:rsidRPr="00DE7E06">
      <w:rPr>
        <w:rStyle w:val="PageNumber"/>
        <w:b/>
      </w:rPr>
      <w:t xml:space="preserve">, </w:t>
    </w:r>
    <w:r w:rsidR="00B9218B" w:rsidRPr="00DE7E06">
      <w:rPr>
        <w:rStyle w:val="PageNumber"/>
      </w:rPr>
      <w:t>Revision</w:t>
    </w:r>
    <w:r w:rsidR="00B9218B" w:rsidRPr="00DE7E06">
      <w:rPr>
        <w:rStyle w:val="PageNumber"/>
        <w:b/>
      </w:rPr>
      <w:t xml:space="preserve"> </w:t>
    </w:r>
    <w:r w:rsidR="00591301">
      <w:rPr>
        <w:rStyle w:val="PageNumber"/>
        <w:b/>
      </w:rPr>
      <w:t>1.</w:t>
    </w:r>
    <w:r w:rsidR="00941FB7">
      <w:rPr>
        <w:rStyle w:val="PageNumber"/>
        <w:b/>
        <w:szCs w:val="16"/>
      </w:rPr>
      <w:t>3</w:t>
    </w:r>
    <w:r w:rsidRPr="00DE7E06">
      <w:rPr>
        <w:rStyle w:val="PageNumber"/>
        <w:b/>
      </w:rPr>
      <w:ptab w:relativeTo="margin" w:alignment="center" w:leader="none"/>
    </w:r>
    <w:r w:rsidRPr="00DE7E06">
      <w:rPr>
        <w:rStyle w:val="PageNumber"/>
      </w:rPr>
      <w:fldChar w:fldCharType="begin"/>
    </w:r>
    <w:r w:rsidRPr="00DE7E06">
      <w:rPr>
        <w:rStyle w:val="PageNumber"/>
      </w:rPr>
      <w:instrText xml:space="preserve"> PAGE </w:instrText>
    </w:r>
    <w:r w:rsidRPr="00DE7E06">
      <w:rPr>
        <w:rStyle w:val="PageNumber"/>
      </w:rPr>
      <w:fldChar w:fldCharType="separate"/>
    </w:r>
    <w:r w:rsidR="009E3C58">
      <w:rPr>
        <w:rStyle w:val="PageNumber"/>
        <w:noProof/>
      </w:rPr>
      <w:t>ii</w:t>
    </w:r>
    <w:r w:rsidRPr="00DE7E06">
      <w:rPr>
        <w:rStyle w:val="PageNumber"/>
      </w:rPr>
      <w:fldChar w:fldCharType="end"/>
    </w:r>
    <w:r w:rsidRPr="00DE7E06">
      <w:rPr>
        <w:rStyle w:val="PageNumber"/>
        <w:b/>
      </w:rPr>
      <w:ptab w:relativeTo="margin" w:alignment="right" w:leader="none"/>
    </w:r>
    <w:r w:rsidRPr="00F83C0C">
      <w:rPr>
        <w:rStyle w:val="PageNumber"/>
        <w:b/>
        <w:szCs w:val="16"/>
      </w:rPr>
      <w:fldChar w:fldCharType="begin"/>
    </w:r>
    <w:r w:rsidRPr="00F83C0C">
      <w:rPr>
        <w:rStyle w:val="PageNumber"/>
        <w:b/>
        <w:szCs w:val="16"/>
      </w:rPr>
      <w:instrText xml:space="preserve"> REF  Date \h  \* MERGEFORMAT </w:instrText>
    </w:r>
    <w:r w:rsidRPr="00F83C0C">
      <w:rPr>
        <w:rStyle w:val="PageNumber"/>
        <w:b/>
        <w:szCs w:val="16"/>
      </w:rPr>
    </w:r>
    <w:r w:rsidRPr="00F83C0C">
      <w:rPr>
        <w:rStyle w:val="PageNumber"/>
        <w:b/>
        <w:szCs w:val="16"/>
      </w:rPr>
      <w:fldChar w:fldCharType="separate"/>
    </w:r>
    <w:r w:rsidR="00941FB7" w:rsidRPr="00941FB7">
      <w:rPr>
        <w:rFonts w:asciiTheme="majorHAnsi" w:hAnsiTheme="majorHAnsi"/>
        <w:noProof/>
        <w:sz w:val="16"/>
        <w:szCs w:val="16"/>
      </w:rPr>
      <w:t>December 16, 2020</w:t>
    </w:r>
    <w:r w:rsidRPr="00F83C0C">
      <w:rPr>
        <w:rStyle w:val="PageNumber"/>
        <w:b/>
        <w:szCs w:val="16"/>
      </w:rPr>
      <w:fldChar w:fldCharType="end"/>
    </w:r>
  </w:p>
  <w:p w14:paraId="429155F2" w14:textId="685357BB" w:rsidR="00F83C0C" w:rsidRPr="00F83C0C" w:rsidRDefault="00F83C0C" w:rsidP="00F83C0C">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E712F" w14:textId="53CAD5E0" w:rsidR="00F83C0C" w:rsidRPr="00DE7E06" w:rsidRDefault="00F83C0C" w:rsidP="00474694">
    <w:pPr>
      <w:pStyle w:val="Footer"/>
      <w:rPr>
        <w:b/>
      </w:rPr>
    </w:pPr>
    <w:bookmarkStart w:id="6" w:name="_Hlk31898145"/>
    <w:r w:rsidRPr="00F83C0C">
      <w:rPr>
        <w:rStyle w:val="PageNumber"/>
        <w:szCs w:val="14"/>
      </w:rPr>
      <w:t>SUN</w:t>
    </w:r>
    <w:r w:rsidRPr="00F83C0C">
      <w:rPr>
        <w:rStyle w:val="PageNumber"/>
        <w:b/>
        <w:szCs w:val="14"/>
      </w:rPr>
      <w:fldChar w:fldCharType="begin"/>
    </w:r>
    <w:r w:rsidRPr="00F83C0C">
      <w:rPr>
        <w:rStyle w:val="PageNumber"/>
        <w:b/>
        <w:szCs w:val="14"/>
      </w:rPr>
      <w:instrText xml:space="preserve"> REF  SUNIdentifier \h  \* MERGEFORMAT </w:instrText>
    </w:r>
    <w:r w:rsidRPr="00F83C0C">
      <w:rPr>
        <w:rStyle w:val="PageNumber"/>
        <w:b/>
        <w:szCs w:val="14"/>
      </w:rPr>
    </w:r>
    <w:r w:rsidRPr="00F83C0C">
      <w:rPr>
        <w:rStyle w:val="PageNumber"/>
        <w:b/>
        <w:szCs w:val="14"/>
      </w:rPr>
      <w:fldChar w:fldCharType="separate"/>
    </w:r>
    <w:r w:rsidR="00941FB7" w:rsidRPr="00941FB7">
      <w:rPr>
        <w:rFonts w:asciiTheme="majorHAnsi" w:hAnsiTheme="majorHAnsi"/>
        <w:noProof/>
        <w:sz w:val="16"/>
        <w:szCs w:val="14"/>
      </w:rPr>
      <w:t>9247</w:t>
    </w:r>
    <w:r w:rsidRPr="00F83C0C">
      <w:rPr>
        <w:rStyle w:val="PageNumber"/>
        <w:b/>
        <w:szCs w:val="14"/>
      </w:rPr>
      <w:fldChar w:fldCharType="end"/>
    </w:r>
    <w:bookmarkEnd w:id="6"/>
    <w:r w:rsidR="00B9218B">
      <w:rPr>
        <w:rStyle w:val="PageNumber"/>
        <w:b/>
        <w:szCs w:val="14"/>
      </w:rPr>
      <w:t xml:space="preserve"> </w:t>
    </w:r>
    <w:r w:rsidR="00B9218B" w:rsidRPr="00DE7E06">
      <w:rPr>
        <w:rStyle w:val="PageNumber"/>
      </w:rPr>
      <w:t>Revision</w:t>
    </w:r>
    <w:r w:rsidR="00B9218B" w:rsidRPr="00DE7E06">
      <w:rPr>
        <w:rStyle w:val="PageNumber"/>
        <w:b/>
      </w:rPr>
      <w:t xml:space="preserve"> </w:t>
    </w:r>
    <w:r w:rsidR="00941FB7">
      <w:rPr>
        <w:rStyle w:val="PageNumber"/>
        <w:b/>
        <w:szCs w:val="16"/>
      </w:rPr>
      <w:t>1.3</w:t>
    </w:r>
    <w:r w:rsidRPr="00DE7E06">
      <w:rPr>
        <w:rStyle w:val="PageNumber"/>
        <w:b/>
      </w:rPr>
      <w:ptab w:relativeTo="margin" w:alignment="center" w:leader="none"/>
    </w:r>
    <w:r w:rsidRPr="00DE7E06">
      <w:rPr>
        <w:rStyle w:val="PageNumber"/>
      </w:rPr>
      <w:fldChar w:fldCharType="begin"/>
    </w:r>
    <w:r w:rsidRPr="00DE7E06">
      <w:rPr>
        <w:rStyle w:val="PageNumber"/>
      </w:rPr>
      <w:instrText xml:space="preserve"> PAGE </w:instrText>
    </w:r>
    <w:r w:rsidRPr="00DE7E06">
      <w:rPr>
        <w:rStyle w:val="PageNumber"/>
      </w:rPr>
      <w:fldChar w:fldCharType="separate"/>
    </w:r>
    <w:r w:rsidR="009E3C58">
      <w:rPr>
        <w:rStyle w:val="PageNumber"/>
        <w:noProof/>
      </w:rPr>
      <w:t>17</w:t>
    </w:r>
    <w:r w:rsidRPr="00DE7E06">
      <w:rPr>
        <w:rStyle w:val="PageNumber"/>
      </w:rPr>
      <w:fldChar w:fldCharType="end"/>
    </w:r>
    <w:r w:rsidRPr="00DE7E06">
      <w:rPr>
        <w:rStyle w:val="PageNumber"/>
        <w:b/>
      </w:rPr>
      <w:ptab w:relativeTo="margin" w:alignment="right" w:leader="none"/>
    </w:r>
    <w:r w:rsidRPr="00F83C0C">
      <w:rPr>
        <w:rStyle w:val="PageNumber"/>
        <w:b/>
        <w:szCs w:val="16"/>
      </w:rPr>
      <w:fldChar w:fldCharType="begin"/>
    </w:r>
    <w:r w:rsidRPr="00F83C0C">
      <w:rPr>
        <w:rStyle w:val="PageNumber"/>
        <w:b/>
        <w:szCs w:val="16"/>
      </w:rPr>
      <w:instrText xml:space="preserve"> REF  Date \h  \* MERGEFORMAT </w:instrText>
    </w:r>
    <w:r w:rsidRPr="00F83C0C">
      <w:rPr>
        <w:rStyle w:val="PageNumber"/>
        <w:b/>
        <w:szCs w:val="16"/>
      </w:rPr>
    </w:r>
    <w:r w:rsidRPr="00F83C0C">
      <w:rPr>
        <w:rStyle w:val="PageNumber"/>
        <w:b/>
        <w:szCs w:val="16"/>
      </w:rPr>
      <w:fldChar w:fldCharType="separate"/>
    </w:r>
    <w:r w:rsidR="00941FB7" w:rsidRPr="00941FB7">
      <w:rPr>
        <w:rFonts w:asciiTheme="majorHAnsi" w:hAnsiTheme="majorHAnsi"/>
        <w:noProof/>
        <w:sz w:val="16"/>
        <w:szCs w:val="16"/>
      </w:rPr>
      <w:t>December 16, 2020</w:t>
    </w:r>
    <w:r w:rsidRPr="00F83C0C">
      <w:rPr>
        <w:rStyle w:val="PageNumber"/>
        <w:b/>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42303" w14:textId="0B2271DA" w:rsidR="00B9218B" w:rsidRPr="00DE7E06" w:rsidRDefault="00B9218B" w:rsidP="00B9218B">
    <w:pPr>
      <w:pStyle w:val="Footer"/>
      <w:rPr>
        <w:b/>
      </w:rPr>
    </w:pPr>
    <w:r w:rsidRPr="00DE7E06">
      <w:rPr>
        <w:rStyle w:val="PageNumber"/>
      </w:rPr>
      <w:t>SUN</w:t>
    </w:r>
    <w:r w:rsidRPr="00DE7E06">
      <w:rPr>
        <w:rStyle w:val="PageNumber"/>
        <w:b/>
        <w:szCs w:val="16"/>
      </w:rPr>
      <w:fldChar w:fldCharType="begin"/>
    </w:r>
    <w:r>
      <w:rPr>
        <w:rStyle w:val="PageNumber"/>
        <w:b/>
        <w:szCs w:val="16"/>
      </w:rPr>
      <w:instrText xml:space="preserve"> REF SUNIdentifier</w:instrText>
    </w:r>
    <w:r w:rsidRPr="00DE7E06">
      <w:rPr>
        <w:rStyle w:val="PageNumber"/>
        <w:b/>
        <w:szCs w:val="16"/>
      </w:rPr>
      <w:instrText xml:space="preserve"> \h  \* MERGEFORMAT </w:instrText>
    </w:r>
    <w:r w:rsidRPr="00DE7E06">
      <w:rPr>
        <w:rStyle w:val="PageNumber"/>
        <w:b/>
        <w:szCs w:val="16"/>
      </w:rPr>
    </w:r>
    <w:r w:rsidRPr="00DE7E06">
      <w:rPr>
        <w:rStyle w:val="PageNumber"/>
        <w:b/>
        <w:szCs w:val="16"/>
      </w:rPr>
      <w:fldChar w:fldCharType="separate"/>
    </w:r>
    <w:r w:rsidR="009E3C58" w:rsidRPr="009E3C58">
      <w:rPr>
        <w:b/>
        <w:noProof/>
        <w:sz w:val="16"/>
        <w:szCs w:val="16"/>
      </w:rPr>
      <w:t>9247</w:t>
    </w:r>
    <w:r w:rsidRPr="00DE7E06">
      <w:rPr>
        <w:rStyle w:val="PageNumber"/>
        <w:b/>
        <w:szCs w:val="16"/>
      </w:rPr>
      <w:fldChar w:fldCharType="end"/>
    </w:r>
    <w:r w:rsidRPr="00DE7E06">
      <w:rPr>
        <w:rStyle w:val="PageNumber"/>
        <w:b/>
      </w:rPr>
      <w:t xml:space="preserve">, </w:t>
    </w:r>
    <w:r w:rsidRPr="00DE7E06">
      <w:rPr>
        <w:rStyle w:val="PageNumber"/>
      </w:rPr>
      <w:t>Revision</w:t>
    </w:r>
    <w:r w:rsidRPr="00DE7E06">
      <w:rPr>
        <w:rStyle w:val="PageNumber"/>
        <w:b/>
      </w:rPr>
      <w:t xml:space="preserve"> </w:t>
    </w:r>
    <w:r w:rsidRPr="00DE7E06">
      <w:rPr>
        <w:rStyle w:val="PageNumber"/>
        <w:b/>
        <w:szCs w:val="16"/>
      </w:rPr>
      <w:fldChar w:fldCharType="begin"/>
    </w:r>
    <w:r w:rsidRPr="00DE7E06">
      <w:rPr>
        <w:rStyle w:val="PageNumber"/>
        <w:b/>
        <w:szCs w:val="16"/>
      </w:rPr>
      <w:instrText xml:space="preserve"> REF Revision \h  \* MERGEFORMAT </w:instrText>
    </w:r>
    <w:r w:rsidRPr="00DE7E06">
      <w:rPr>
        <w:rStyle w:val="PageNumber"/>
        <w:b/>
        <w:szCs w:val="16"/>
      </w:rPr>
    </w:r>
    <w:r w:rsidRPr="00DE7E06">
      <w:rPr>
        <w:rStyle w:val="PageNumber"/>
        <w:b/>
        <w:szCs w:val="16"/>
      </w:rPr>
      <w:fldChar w:fldCharType="separate"/>
    </w:r>
    <w:r w:rsidR="00941FB7" w:rsidRPr="00941FB7">
      <w:rPr>
        <w:b/>
        <w:noProof/>
        <w:sz w:val="16"/>
        <w:szCs w:val="16"/>
      </w:rPr>
      <w:t>1.3</w:t>
    </w:r>
    <w:r w:rsidRPr="00DE7E06">
      <w:rPr>
        <w:rStyle w:val="PageNumber"/>
        <w:b/>
        <w:szCs w:val="16"/>
      </w:rPr>
      <w:fldChar w:fldCharType="end"/>
    </w:r>
    <w:r w:rsidRPr="00DE7E06">
      <w:rPr>
        <w:rStyle w:val="PageNumber"/>
        <w:b/>
      </w:rPr>
      <w:ptab w:relativeTo="margin" w:alignment="center" w:leader="none"/>
    </w:r>
    <w:r w:rsidRPr="00DE7E06">
      <w:rPr>
        <w:rStyle w:val="PageNumber"/>
      </w:rPr>
      <w:fldChar w:fldCharType="begin"/>
    </w:r>
    <w:r w:rsidRPr="00DE7E06">
      <w:rPr>
        <w:rStyle w:val="PageNumber"/>
      </w:rPr>
      <w:instrText xml:space="preserve"> PAGE </w:instrText>
    </w:r>
    <w:r w:rsidRPr="00DE7E06">
      <w:rPr>
        <w:rStyle w:val="PageNumber"/>
      </w:rPr>
      <w:fldChar w:fldCharType="separate"/>
    </w:r>
    <w:r w:rsidR="009E3C58">
      <w:rPr>
        <w:rStyle w:val="PageNumber"/>
        <w:noProof/>
      </w:rPr>
      <w:t>16</w:t>
    </w:r>
    <w:r w:rsidRPr="00DE7E06">
      <w:rPr>
        <w:rStyle w:val="PageNumber"/>
      </w:rPr>
      <w:fldChar w:fldCharType="end"/>
    </w:r>
    <w:r w:rsidRPr="00DE7E06">
      <w:rPr>
        <w:rStyle w:val="PageNumber"/>
        <w:b/>
      </w:rPr>
      <w:ptab w:relativeTo="margin" w:alignment="right" w:leader="none"/>
    </w:r>
    <w:r w:rsidRPr="00DE7E06">
      <w:rPr>
        <w:rStyle w:val="PageNumber"/>
        <w:b/>
        <w:szCs w:val="16"/>
      </w:rPr>
      <w:fldChar w:fldCharType="begin"/>
    </w:r>
    <w:r>
      <w:rPr>
        <w:rStyle w:val="PageNumber"/>
        <w:b/>
        <w:szCs w:val="16"/>
      </w:rPr>
      <w:instrText xml:space="preserve"> REF </w:instrText>
    </w:r>
    <w:r w:rsidRPr="00DE7E06">
      <w:rPr>
        <w:rStyle w:val="PageNumber"/>
        <w:b/>
        <w:szCs w:val="16"/>
      </w:rPr>
      <w:instrText xml:space="preserve">Date \h  \* MERGEFORMAT </w:instrText>
    </w:r>
    <w:r w:rsidRPr="00DE7E06">
      <w:rPr>
        <w:rStyle w:val="PageNumber"/>
        <w:b/>
        <w:szCs w:val="16"/>
      </w:rPr>
    </w:r>
    <w:r w:rsidRPr="00DE7E06">
      <w:rPr>
        <w:rStyle w:val="PageNumber"/>
        <w:b/>
        <w:szCs w:val="16"/>
      </w:rPr>
      <w:fldChar w:fldCharType="separate"/>
    </w:r>
    <w:r w:rsidR="00941FB7" w:rsidRPr="00941FB7">
      <w:rPr>
        <w:b/>
        <w:noProof/>
        <w:sz w:val="16"/>
        <w:szCs w:val="16"/>
      </w:rPr>
      <w:t>December 16, 2020</w:t>
    </w:r>
    <w:r w:rsidRPr="00DE7E06">
      <w:rPr>
        <w:rStyle w:val="PageNumber"/>
        <w:b/>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8AA35" w14:textId="625DE847" w:rsidR="00F83C0C" w:rsidRPr="008F3AA3" w:rsidRDefault="00F83C0C" w:rsidP="0050455E">
    <w:pPr>
      <w:pStyle w:val="Footer"/>
      <w:pBdr>
        <w:top w:val="single" w:sz="12" w:space="3" w:color="F47D39" w:themeColor="accent4"/>
      </w:pBdr>
    </w:pPr>
    <w:r>
      <w:rPr>
        <w:rStyle w:val="PageNumber"/>
      </w:rPr>
      <w:t>SUN</w:t>
    </w:r>
    <w:r w:rsidRPr="00427024">
      <w:rPr>
        <w:rStyle w:val="PageNumber"/>
        <w:b/>
        <w:szCs w:val="16"/>
      </w:rPr>
      <w:fldChar w:fldCharType="begin"/>
    </w:r>
    <w:r w:rsidR="002E23E6">
      <w:rPr>
        <w:rStyle w:val="PageNumber"/>
        <w:b/>
        <w:szCs w:val="16"/>
      </w:rPr>
      <w:instrText xml:space="preserve"> REF SUNIdentifier</w:instrText>
    </w:r>
    <w:r w:rsidRPr="00427024">
      <w:rPr>
        <w:rStyle w:val="PageNumber"/>
        <w:b/>
        <w:szCs w:val="16"/>
      </w:rPr>
      <w:instrText xml:space="preserve"> \h  \* MERGEFORMAT </w:instrText>
    </w:r>
    <w:r w:rsidRPr="00427024">
      <w:rPr>
        <w:rStyle w:val="PageNumber"/>
        <w:b/>
        <w:szCs w:val="16"/>
      </w:rPr>
    </w:r>
    <w:r w:rsidRPr="00427024">
      <w:rPr>
        <w:rStyle w:val="PageNumber"/>
        <w:b/>
        <w:szCs w:val="16"/>
      </w:rPr>
      <w:fldChar w:fldCharType="separate"/>
    </w:r>
    <w:r w:rsidR="009E3C58" w:rsidRPr="009E3C58">
      <w:rPr>
        <w:rStyle w:val="PageNumber"/>
        <w:bCs/>
        <w:szCs w:val="16"/>
      </w:rPr>
      <w:t>9247</w:t>
    </w:r>
    <w:r w:rsidRPr="00427024">
      <w:rPr>
        <w:rStyle w:val="PageNumber"/>
        <w:b/>
        <w:szCs w:val="16"/>
      </w:rPr>
      <w:fldChar w:fldCharType="end"/>
    </w:r>
    <w:r>
      <w:rPr>
        <w:rStyle w:val="PageNumber"/>
      </w:rPr>
      <w:t xml:space="preserve">, </w:t>
    </w:r>
    <w:r w:rsidR="002E23E6" w:rsidRPr="00DE7E06">
      <w:rPr>
        <w:rStyle w:val="PageNumber"/>
      </w:rPr>
      <w:t>Revision</w:t>
    </w:r>
    <w:r w:rsidR="002E23E6" w:rsidRPr="00DE7E06">
      <w:rPr>
        <w:rStyle w:val="PageNumber"/>
        <w:b/>
      </w:rPr>
      <w:t xml:space="preserve"> </w:t>
    </w:r>
    <w:r w:rsidR="002E23E6" w:rsidRPr="00DE7E06">
      <w:rPr>
        <w:rStyle w:val="PageNumber"/>
        <w:b/>
        <w:szCs w:val="16"/>
      </w:rPr>
      <w:fldChar w:fldCharType="begin"/>
    </w:r>
    <w:r w:rsidR="002E23E6" w:rsidRPr="00DE7E06">
      <w:rPr>
        <w:rStyle w:val="PageNumber"/>
        <w:b/>
        <w:szCs w:val="16"/>
      </w:rPr>
      <w:instrText xml:space="preserve"> REF Revision \h  \* MERGEFORMAT </w:instrText>
    </w:r>
    <w:r w:rsidR="002E23E6" w:rsidRPr="00DE7E06">
      <w:rPr>
        <w:rStyle w:val="PageNumber"/>
        <w:b/>
        <w:szCs w:val="16"/>
      </w:rPr>
    </w:r>
    <w:r w:rsidR="002E23E6" w:rsidRPr="00DE7E06">
      <w:rPr>
        <w:rStyle w:val="PageNumber"/>
        <w:b/>
        <w:szCs w:val="16"/>
      </w:rPr>
      <w:fldChar w:fldCharType="separate"/>
    </w:r>
    <w:r w:rsidR="009E3C58" w:rsidRPr="009E3C58">
      <w:rPr>
        <w:b/>
        <w:noProof/>
        <w:sz w:val="16"/>
        <w:szCs w:val="16"/>
      </w:rPr>
      <w:t>1.1</w:t>
    </w:r>
    <w:r w:rsidR="002E23E6" w:rsidRPr="00DE7E06">
      <w:rPr>
        <w:rStyle w:val="PageNumber"/>
        <w:b/>
        <w:szCs w:val="16"/>
      </w:rPr>
      <w:fldChar w:fldCharType="end"/>
    </w:r>
    <w:r w:rsidRPr="00992B83">
      <w:rPr>
        <w:rStyle w:val="PageNumber"/>
      </w:rPr>
      <w:ptab w:relativeTo="margin" w:alignment="center" w:leader="none"/>
    </w:r>
    <w:r>
      <w:rPr>
        <w:rStyle w:val="PageNumber"/>
      </w:rPr>
      <w:fldChar w:fldCharType="begin"/>
    </w:r>
    <w:r>
      <w:rPr>
        <w:rStyle w:val="PageNumber"/>
      </w:rPr>
      <w:instrText xml:space="preserve"> PAGE </w:instrText>
    </w:r>
    <w:r>
      <w:rPr>
        <w:rStyle w:val="PageNumber"/>
      </w:rPr>
      <w:fldChar w:fldCharType="separate"/>
    </w:r>
    <w:r w:rsidR="009E3C58">
      <w:rPr>
        <w:rStyle w:val="PageNumber"/>
        <w:noProof/>
      </w:rPr>
      <w:t>24</w:t>
    </w:r>
    <w:r>
      <w:rPr>
        <w:rStyle w:val="PageNumber"/>
      </w:rPr>
      <w:fldChar w:fldCharType="end"/>
    </w:r>
    <w:r w:rsidRPr="00992B83">
      <w:rPr>
        <w:rStyle w:val="PageNumber"/>
      </w:rPr>
      <w:ptab w:relativeTo="margin" w:alignment="right" w:leader="none"/>
    </w:r>
    <w:r w:rsidR="002E23E6" w:rsidRPr="00F83C0C">
      <w:rPr>
        <w:rStyle w:val="PageNumber"/>
        <w:b/>
        <w:szCs w:val="16"/>
      </w:rPr>
      <w:fldChar w:fldCharType="begin"/>
    </w:r>
    <w:r w:rsidR="002E23E6" w:rsidRPr="00F83C0C">
      <w:rPr>
        <w:rStyle w:val="PageNumber"/>
        <w:b/>
        <w:szCs w:val="16"/>
      </w:rPr>
      <w:instrText xml:space="preserve"> REF  Date \h  \* MERGEFORMAT </w:instrText>
    </w:r>
    <w:r w:rsidR="002E23E6" w:rsidRPr="00F83C0C">
      <w:rPr>
        <w:rStyle w:val="PageNumber"/>
        <w:b/>
        <w:szCs w:val="16"/>
      </w:rPr>
    </w:r>
    <w:r w:rsidR="002E23E6" w:rsidRPr="00F83C0C">
      <w:rPr>
        <w:rStyle w:val="PageNumber"/>
        <w:b/>
        <w:szCs w:val="16"/>
      </w:rPr>
      <w:fldChar w:fldCharType="separate"/>
    </w:r>
    <w:r w:rsidR="009E3C58" w:rsidRPr="009E3C58">
      <w:rPr>
        <w:rFonts w:asciiTheme="majorHAnsi" w:hAnsiTheme="majorHAnsi"/>
        <w:noProof/>
        <w:sz w:val="16"/>
        <w:szCs w:val="16"/>
      </w:rPr>
      <w:t>April 22, 2020</w:t>
    </w:r>
    <w:r w:rsidR="002E23E6" w:rsidRPr="00F83C0C">
      <w:rPr>
        <w:rStyle w:val="PageNumber"/>
        <w:b/>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0C0B8" w14:textId="77777777" w:rsidR="004A7D2B" w:rsidRDefault="004A7D2B">
      <w:r>
        <w:separator/>
      </w:r>
    </w:p>
    <w:p w14:paraId="4AEE1B4D" w14:textId="77777777" w:rsidR="004A7D2B" w:rsidRDefault="004A7D2B"/>
    <w:p w14:paraId="2B9A2540" w14:textId="77777777" w:rsidR="004A7D2B" w:rsidRDefault="004A7D2B"/>
    <w:p w14:paraId="5393DEA4" w14:textId="77777777" w:rsidR="004A7D2B" w:rsidRDefault="004A7D2B"/>
  </w:footnote>
  <w:footnote w:type="continuationSeparator" w:id="0">
    <w:p w14:paraId="745E04F6" w14:textId="77777777" w:rsidR="004A7D2B" w:rsidRDefault="004A7D2B">
      <w:r>
        <w:continuationSeparator/>
      </w:r>
    </w:p>
    <w:p w14:paraId="55F134CC" w14:textId="77777777" w:rsidR="004A7D2B" w:rsidRDefault="004A7D2B"/>
    <w:p w14:paraId="21835173" w14:textId="77777777" w:rsidR="004A7D2B" w:rsidRDefault="004A7D2B"/>
    <w:p w14:paraId="45D86C5D" w14:textId="77777777" w:rsidR="004A7D2B" w:rsidRDefault="004A7D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8FB0E" w14:textId="77777777" w:rsidR="00F83C0C" w:rsidRDefault="00F83C0C" w:rsidP="008707EE">
    <w:pPr>
      <w:tabs>
        <w:tab w:val="left" w:pos="191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478E5" w14:textId="00253E4F" w:rsidR="00F83C0C" w:rsidRPr="00F83C0C" w:rsidRDefault="00F83C0C" w:rsidP="00F83C0C">
    <w:pPr>
      <w:pStyle w:val="Header"/>
    </w:pPr>
    <w:r>
      <w:rPr>
        <w:rStyle w:val="PageNumber"/>
        <w:b/>
        <w:szCs w:val="16"/>
      </w:rPr>
      <w:fldChar w:fldCharType="begin"/>
    </w:r>
    <w:r>
      <w:rPr>
        <w:rStyle w:val="PageNumber"/>
        <w:b/>
        <w:szCs w:val="16"/>
      </w:rPr>
      <w:instrText xml:space="preserve"> REF  Title \h  \* MERGEFORMAT </w:instrText>
    </w:r>
    <w:r>
      <w:rPr>
        <w:rStyle w:val="PageNumber"/>
        <w:b/>
        <w:szCs w:val="16"/>
      </w:rPr>
    </w:r>
    <w:r>
      <w:rPr>
        <w:rStyle w:val="PageNumber"/>
        <w:b/>
        <w:szCs w:val="16"/>
      </w:rPr>
      <w:fldChar w:fldCharType="separate"/>
    </w:r>
    <w:r w:rsidR="009E3C58">
      <w:rPr>
        <w:noProof/>
      </w:rPr>
      <w:t>Sunhillo Technical Support Frequently Asked Questions</w:t>
    </w:r>
    <w:r>
      <w:rPr>
        <w:rStyle w:val="PageNumber"/>
        <w:b/>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C75C3" w14:textId="0C6A1C9C" w:rsidR="00F83C0C" w:rsidRPr="004773E6" w:rsidRDefault="004773E6" w:rsidP="004773E6">
    <w:pPr>
      <w:pStyle w:val="Header"/>
    </w:pPr>
    <w:r>
      <w:rPr>
        <w:rStyle w:val="PageNumber"/>
        <w:b/>
        <w:szCs w:val="16"/>
      </w:rPr>
      <w:fldChar w:fldCharType="begin"/>
    </w:r>
    <w:r>
      <w:rPr>
        <w:rStyle w:val="PageNumber"/>
        <w:b/>
        <w:szCs w:val="16"/>
      </w:rPr>
      <w:instrText xml:space="preserve"> REF  Title \h  \* MERGEFORMAT </w:instrText>
    </w:r>
    <w:r>
      <w:rPr>
        <w:rStyle w:val="PageNumber"/>
        <w:b/>
        <w:szCs w:val="16"/>
      </w:rPr>
    </w:r>
    <w:r>
      <w:rPr>
        <w:rStyle w:val="PageNumber"/>
        <w:b/>
        <w:szCs w:val="16"/>
      </w:rPr>
      <w:fldChar w:fldCharType="separate"/>
    </w:r>
    <w:r w:rsidR="009E3C58">
      <w:rPr>
        <w:noProof/>
      </w:rPr>
      <w:t>Sunhillo Technical Support Frequently Asked Questions</w:t>
    </w:r>
    <w:r>
      <w:rPr>
        <w:rStyle w:val="PageNumber"/>
        <w:b/>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CAD62" w14:textId="7DE85447" w:rsidR="00F83C0C" w:rsidRPr="00F87C48" w:rsidRDefault="00F83C0C" w:rsidP="00F87C48">
    <w:pPr>
      <w:pStyle w:val="Header"/>
    </w:pPr>
    <w:r w:rsidRPr="00F87C48">
      <w:t xml:space="preserve">Sunhillo Technical Support Frequently Asked Questions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26401"/>
    <w:multiLevelType w:val="hybridMultilevel"/>
    <w:tmpl w:val="DFE85C5A"/>
    <w:lvl w:ilvl="0" w:tplc="4872AB4C">
      <w:start w:val="1"/>
      <w:numFmt w:val="upperLetter"/>
      <w:pStyle w:val="AppendixHeader"/>
      <w:lvlText w:val="%1."/>
      <w:lvlJc w:val="left"/>
      <w:pPr>
        <w:ind w:left="360" w:hanging="36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1E6D5D"/>
    <w:multiLevelType w:val="hybridMultilevel"/>
    <w:tmpl w:val="10304738"/>
    <w:lvl w:ilvl="0" w:tplc="6390F4BA">
      <w:start w:val="1"/>
      <w:numFmt w:val="upperLetter"/>
      <w:pStyle w:val="ListLetters"/>
      <w:lvlText w:val="%1."/>
      <w:lvlJc w:val="left"/>
      <w:pPr>
        <w:ind w:left="720" w:hanging="360"/>
      </w:pPr>
      <w:rPr>
        <w:rFonts w:hint="default"/>
        <w:b/>
        <w:color w:val="6682B3" w:themeColor="accent1"/>
      </w:rPr>
    </w:lvl>
    <w:lvl w:ilvl="1" w:tplc="97CCF5D6">
      <w:start w:val="1"/>
      <w:numFmt w:val="bullet"/>
      <w:lvlText w:val=""/>
      <w:lvlJc w:val="left"/>
      <w:pPr>
        <w:ind w:left="1440" w:hanging="360"/>
      </w:pPr>
      <w:rPr>
        <w:rFonts w:ascii="Symbol" w:hAnsi="Symbol" w:hint="default"/>
        <w:color w:val="6584B3"/>
      </w:rPr>
    </w:lvl>
    <w:lvl w:ilvl="2" w:tplc="D7B0064C">
      <w:start w:val="1"/>
      <w:numFmt w:val="lowerRoman"/>
      <w:lvlText w:val="%3."/>
      <w:lvlJc w:val="right"/>
      <w:pPr>
        <w:ind w:left="2160" w:hanging="180"/>
      </w:pPr>
      <w:rPr>
        <w:color w:val="6584B3"/>
      </w:rPr>
    </w:lvl>
    <w:lvl w:ilvl="3" w:tplc="7068EA44">
      <w:start w:val="1"/>
      <w:numFmt w:val="decimal"/>
      <w:lvlText w:val="%4."/>
      <w:lvlJc w:val="left"/>
      <w:pPr>
        <w:ind w:left="2880" w:hanging="360"/>
      </w:pPr>
      <w:rPr>
        <w:color w:val="6584B3"/>
      </w:rPr>
    </w:lvl>
    <w:lvl w:ilvl="4" w:tplc="566A7AEC">
      <w:start w:val="1"/>
      <w:numFmt w:val="lowerLetter"/>
      <w:lvlText w:val="%5."/>
      <w:lvlJc w:val="left"/>
      <w:pPr>
        <w:ind w:left="3600" w:hanging="360"/>
      </w:pPr>
      <w:rPr>
        <w:color w:val="6584B3"/>
      </w:rPr>
    </w:lvl>
    <w:lvl w:ilvl="5" w:tplc="095C9142">
      <w:start w:val="1"/>
      <w:numFmt w:val="lowerRoman"/>
      <w:lvlText w:val="%6."/>
      <w:lvlJc w:val="right"/>
      <w:pPr>
        <w:ind w:left="4320" w:hanging="180"/>
      </w:pPr>
      <w:rPr>
        <w:color w:val="6584B3"/>
      </w:rPr>
    </w:lvl>
    <w:lvl w:ilvl="6" w:tplc="304E7C34">
      <w:start w:val="1"/>
      <w:numFmt w:val="decimal"/>
      <w:lvlText w:val="%7."/>
      <w:lvlJc w:val="left"/>
      <w:pPr>
        <w:ind w:left="5040" w:hanging="360"/>
      </w:pPr>
      <w:rPr>
        <w:color w:val="6584B3"/>
      </w:rPr>
    </w:lvl>
    <w:lvl w:ilvl="7" w:tplc="69CC2C92">
      <w:start w:val="1"/>
      <w:numFmt w:val="lowerLetter"/>
      <w:lvlText w:val="%8."/>
      <w:lvlJc w:val="left"/>
      <w:pPr>
        <w:ind w:left="5760" w:hanging="360"/>
      </w:pPr>
      <w:rPr>
        <w:color w:val="6584B3"/>
      </w:rPr>
    </w:lvl>
    <w:lvl w:ilvl="8" w:tplc="3C307772">
      <w:start w:val="1"/>
      <w:numFmt w:val="lowerRoman"/>
      <w:lvlText w:val="%9."/>
      <w:lvlJc w:val="right"/>
      <w:pPr>
        <w:ind w:left="6480" w:hanging="180"/>
      </w:pPr>
      <w:rPr>
        <w:color w:val="6584B3"/>
      </w:rPr>
    </w:lvl>
  </w:abstractNum>
  <w:abstractNum w:abstractNumId="2" w15:restartNumberingAfterBreak="0">
    <w:nsid w:val="15784DC1"/>
    <w:multiLevelType w:val="multilevel"/>
    <w:tmpl w:val="2DBE4B46"/>
    <w:numStyleLink w:val="AppendixHeadings"/>
  </w:abstractNum>
  <w:abstractNum w:abstractNumId="3" w15:restartNumberingAfterBreak="0">
    <w:nsid w:val="1A0039C0"/>
    <w:multiLevelType w:val="multilevel"/>
    <w:tmpl w:val="F3884118"/>
    <w:styleLink w:val="Headings-Numbere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Restart w:val="1"/>
      <w:lvlText w:val="%1.%2.%3"/>
      <w:lvlJc w:val="left"/>
      <w:pPr>
        <w:ind w:left="360" w:hanging="360"/>
      </w:pPr>
      <w:rPr>
        <w:rFonts w:hint="default"/>
      </w:rPr>
    </w:lvl>
    <w:lvl w:ilvl="3">
      <w:start w:val="1"/>
      <w:numFmt w:val="decimal"/>
      <w:lvlRestart w:val="0"/>
      <w:lvlText w:val="%1.%2.%3.%4"/>
      <w:lvlJc w:val="left"/>
      <w:pPr>
        <w:ind w:left="360" w:hanging="360"/>
      </w:pPr>
      <w:rPr>
        <w:rFonts w:hint="default"/>
      </w:rPr>
    </w:lvl>
    <w:lvl w:ilvl="4">
      <w:start w:val="1"/>
      <w:numFmt w:val="none"/>
      <w:lvlRestart w:val="0"/>
      <w:lvlText w:val=""/>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4" w15:restartNumberingAfterBreak="0">
    <w:nsid w:val="46240CB0"/>
    <w:multiLevelType w:val="hybridMultilevel"/>
    <w:tmpl w:val="8E7CC4F6"/>
    <w:lvl w:ilvl="0" w:tplc="47BEA95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6" w15:restartNumberingAfterBreak="0">
    <w:nsid w:val="56A07CD1"/>
    <w:multiLevelType w:val="multilevel"/>
    <w:tmpl w:val="0DA8634A"/>
    <w:styleLink w:val="ListBullets"/>
    <w:lvl w:ilvl="0">
      <w:start w:val="1"/>
      <w:numFmt w:val="bullet"/>
      <w:lvlText w:val=""/>
      <w:lvlJc w:val="left"/>
      <w:pPr>
        <w:ind w:left="720" w:hanging="360"/>
      </w:pPr>
      <w:rPr>
        <w:rFonts w:ascii="Wingdings 2" w:hAnsi="Wingdings 2" w:hint="default"/>
        <w:color w:val="6584B3"/>
      </w:rPr>
    </w:lvl>
    <w:lvl w:ilvl="1">
      <w:start w:val="1"/>
      <w:numFmt w:val="bullet"/>
      <w:lvlText w:val=""/>
      <w:lvlJc w:val="left"/>
      <w:pPr>
        <w:tabs>
          <w:tab w:val="num" w:pos="1080"/>
        </w:tabs>
        <w:ind w:left="1080" w:hanging="360"/>
      </w:pPr>
      <w:rPr>
        <w:rFonts w:ascii="Wingdings 2" w:hAnsi="Wingdings 2" w:hint="default"/>
        <w:color w:val="6584B3"/>
      </w:rPr>
    </w:lvl>
    <w:lvl w:ilvl="2">
      <w:start w:val="1"/>
      <w:numFmt w:val="bullet"/>
      <w:lvlText w:val=""/>
      <w:lvlJc w:val="left"/>
      <w:pPr>
        <w:tabs>
          <w:tab w:val="num" w:pos="1800"/>
        </w:tabs>
        <w:ind w:left="1440" w:hanging="360"/>
      </w:pPr>
      <w:rPr>
        <w:rFonts w:ascii="Wingdings 2" w:hAnsi="Wingdings 2" w:hint="default"/>
        <w:color w:val="6584B3"/>
      </w:rPr>
    </w:lvl>
    <w:lvl w:ilvl="3">
      <w:start w:val="1"/>
      <w:numFmt w:val="bullet"/>
      <w:lvlText w:val=""/>
      <w:lvlJc w:val="left"/>
      <w:pPr>
        <w:tabs>
          <w:tab w:val="num" w:pos="2520"/>
        </w:tabs>
        <w:ind w:left="1800" w:hanging="360"/>
      </w:pPr>
      <w:rPr>
        <w:rFonts w:ascii="Wingdings 2" w:hAnsi="Wingdings 2" w:hint="default"/>
        <w:color w:val="6584B3"/>
      </w:rPr>
    </w:lvl>
    <w:lvl w:ilvl="4">
      <w:start w:val="1"/>
      <w:numFmt w:val="bullet"/>
      <w:lvlText w:val=""/>
      <w:lvlJc w:val="left"/>
      <w:pPr>
        <w:tabs>
          <w:tab w:val="num" w:pos="3240"/>
        </w:tabs>
        <w:ind w:left="2160" w:hanging="360"/>
      </w:pPr>
      <w:rPr>
        <w:rFonts w:ascii="Wingdings 2" w:hAnsi="Wingdings 2" w:hint="default"/>
        <w:color w:val="6584B3"/>
      </w:rPr>
    </w:lvl>
    <w:lvl w:ilvl="5">
      <w:start w:val="1"/>
      <w:numFmt w:val="bullet"/>
      <w:lvlText w:val=""/>
      <w:lvlJc w:val="left"/>
      <w:pPr>
        <w:tabs>
          <w:tab w:val="num" w:pos="3960"/>
        </w:tabs>
        <w:ind w:left="2520" w:hanging="360"/>
      </w:pPr>
      <w:rPr>
        <w:rFonts w:ascii="Wingdings 2" w:hAnsi="Wingdings 2" w:hint="default"/>
        <w:color w:val="6584B3"/>
      </w:rPr>
    </w:lvl>
    <w:lvl w:ilvl="6">
      <w:start w:val="1"/>
      <w:numFmt w:val="bullet"/>
      <w:lvlText w:val=""/>
      <w:lvlJc w:val="left"/>
      <w:pPr>
        <w:tabs>
          <w:tab w:val="num" w:pos="4680"/>
        </w:tabs>
        <w:ind w:left="2880" w:hanging="360"/>
      </w:pPr>
      <w:rPr>
        <w:rFonts w:ascii="Wingdings 2" w:hAnsi="Wingdings 2" w:hint="default"/>
        <w:color w:val="6584B3"/>
      </w:rPr>
    </w:lvl>
    <w:lvl w:ilvl="7">
      <w:start w:val="1"/>
      <w:numFmt w:val="bullet"/>
      <w:lvlText w:val=""/>
      <w:lvlJc w:val="left"/>
      <w:pPr>
        <w:tabs>
          <w:tab w:val="num" w:pos="5400"/>
        </w:tabs>
        <w:ind w:left="3240" w:hanging="360"/>
      </w:pPr>
      <w:rPr>
        <w:rFonts w:ascii="Wingdings 2" w:hAnsi="Wingdings 2" w:hint="default"/>
        <w:color w:val="6584B3"/>
      </w:rPr>
    </w:lvl>
    <w:lvl w:ilvl="8">
      <w:start w:val="1"/>
      <w:numFmt w:val="bullet"/>
      <w:lvlText w:val=""/>
      <w:lvlJc w:val="left"/>
      <w:pPr>
        <w:tabs>
          <w:tab w:val="num" w:pos="6120"/>
        </w:tabs>
        <w:ind w:left="3600" w:hanging="360"/>
      </w:pPr>
      <w:rPr>
        <w:rFonts w:ascii="Wingdings 2" w:hAnsi="Wingdings 2" w:hint="default"/>
        <w:color w:val="6584B3"/>
      </w:rPr>
    </w:lvl>
  </w:abstractNum>
  <w:abstractNum w:abstractNumId="7" w15:restartNumberingAfterBreak="0">
    <w:nsid w:val="5BB33CCF"/>
    <w:multiLevelType w:val="hybridMultilevel"/>
    <w:tmpl w:val="477A8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764C68"/>
    <w:multiLevelType w:val="multilevel"/>
    <w:tmpl w:val="1AB2706A"/>
    <w:lvl w:ilvl="0">
      <w:start w:val="1"/>
      <w:numFmt w:val="decimal"/>
      <w:pStyle w:val="Heading1"/>
      <w:lvlText w:val="%1."/>
      <w:lvlJc w:val="left"/>
      <w:pPr>
        <w:ind w:left="1170" w:hanging="1080"/>
      </w:pPr>
      <w:rPr>
        <w:rFonts w:hint="default"/>
      </w:rPr>
    </w:lvl>
    <w:lvl w:ilvl="1">
      <w:start w:val="1"/>
      <w:numFmt w:val="decimal"/>
      <w:pStyle w:val="Heading2"/>
      <w:lvlText w:val="%1.%2"/>
      <w:lvlJc w:val="left"/>
      <w:pPr>
        <w:ind w:left="1170" w:hanging="1080"/>
      </w:pPr>
      <w:rPr>
        <w:rFonts w:hint="default"/>
      </w:rPr>
    </w:lvl>
    <w:lvl w:ilvl="2">
      <w:start w:val="1"/>
      <w:numFmt w:val="decimal"/>
      <w:lvlRestart w:val="1"/>
      <w:pStyle w:val="Heading3"/>
      <w:lvlText w:val="%1.%2.%3"/>
      <w:lvlJc w:val="left"/>
      <w:pPr>
        <w:ind w:left="1170" w:hanging="1080"/>
      </w:pPr>
      <w:rPr>
        <w:rFonts w:hint="default"/>
      </w:rPr>
    </w:lvl>
    <w:lvl w:ilvl="3">
      <w:start w:val="1"/>
      <w:numFmt w:val="decimal"/>
      <w:lvlRestart w:val="1"/>
      <w:pStyle w:val="Heading4"/>
      <w:lvlText w:val="%1.%2.%3.%4"/>
      <w:lvlJc w:val="left"/>
      <w:pPr>
        <w:ind w:left="1170" w:hanging="1080"/>
      </w:pPr>
      <w:rPr>
        <w:rFonts w:hint="default"/>
      </w:rPr>
    </w:lvl>
    <w:lvl w:ilvl="4">
      <w:start w:val="1"/>
      <w:numFmt w:val="decimal"/>
      <w:lvlRestart w:val="1"/>
      <w:pStyle w:val="Heading5"/>
      <w:lvlText w:val="%1.%2.%3.%4.%5"/>
      <w:lvlJc w:val="left"/>
      <w:pPr>
        <w:ind w:left="1170" w:hanging="1080"/>
      </w:pPr>
      <w:rPr>
        <w:rFonts w:hint="default"/>
      </w:rPr>
    </w:lvl>
    <w:lvl w:ilvl="5">
      <w:start w:val="1"/>
      <w:numFmt w:val="lowerRoman"/>
      <w:lvlText w:val="(%6)"/>
      <w:lvlJc w:val="left"/>
      <w:pPr>
        <w:ind w:left="1170" w:hanging="1080"/>
      </w:pPr>
      <w:rPr>
        <w:rFonts w:hint="default"/>
      </w:rPr>
    </w:lvl>
    <w:lvl w:ilvl="6">
      <w:start w:val="1"/>
      <w:numFmt w:val="decimal"/>
      <w:lvlText w:val="%7."/>
      <w:lvlJc w:val="left"/>
      <w:pPr>
        <w:ind w:left="1170" w:hanging="1080"/>
      </w:pPr>
      <w:rPr>
        <w:rFonts w:hint="default"/>
      </w:rPr>
    </w:lvl>
    <w:lvl w:ilvl="7">
      <w:start w:val="1"/>
      <w:numFmt w:val="lowerLetter"/>
      <w:lvlText w:val="%8."/>
      <w:lvlJc w:val="left"/>
      <w:pPr>
        <w:ind w:left="1170" w:hanging="1080"/>
      </w:pPr>
      <w:rPr>
        <w:rFonts w:hint="default"/>
      </w:rPr>
    </w:lvl>
    <w:lvl w:ilvl="8">
      <w:start w:val="1"/>
      <w:numFmt w:val="lowerRoman"/>
      <w:lvlText w:val="%9."/>
      <w:lvlJc w:val="left"/>
      <w:pPr>
        <w:ind w:left="1170" w:hanging="1080"/>
      </w:pPr>
      <w:rPr>
        <w:rFonts w:hint="default"/>
      </w:rPr>
    </w:lvl>
  </w:abstractNum>
  <w:abstractNum w:abstractNumId="9" w15:restartNumberingAfterBreak="0">
    <w:nsid w:val="644F6F4F"/>
    <w:multiLevelType w:val="multilevel"/>
    <w:tmpl w:val="9788B7A0"/>
    <w:lvl w:ilvl="0">
      <w:start w:val="1"/>
      <w:numFmt w:val="bullet"/>
      <w:pStyle w:val="ListBullet"/>
      <w:lvlText w:val=""/>
      <w:lvlJc w:val="left"/>
      <w:pPr>
        <w:ind w:left="720" w:hanging="360"/>
      </w:pPr>
      <w:rPr>
        <w:rFonts w:ascii="Wingdings 2" w:hAnsi="Wingdings 2" w:hint="default"/>
        <w:b/>
        <w:color w:val="6682B3" w:themeColor="accent1"/>
      </w:rPr>
    </w:lvl>
    <w:lvl w:ilvl="1">
      <w:start w:val="1"/>
      <w:numFmt w:val="bullet"/>
      <w:lvlText w:val=""/>
      <w:lvlJc w:val="left"/>
      <w:pPr>
        <w:tabs>
          <w:tab w:val="num" w:pos="1080"/>
        </w:tabs>
        <w:ind w:left="1080" w:hanging="360"/>
      </w:pPr>
      <w:rPr>
        <w:rFonts w:ascii="Wingdings 2" w:hAnsi="Wingdings 2" w:hint="default"/>
        <w:color w:val="6584B3"/>
      </w:rPr>
    </w:lvl>
    <w:lvl w:ilvl="2">
      <w:start w:val="1"/>
      <w:numFmt w:val="bullet"/>
      <w:lvlText w:val=""/>
      <w:lvlJc w:val="left"/>
      <w:pPr>
        <w:tabs>
          <w:tab w:val="num" w:pos="1800"/>
        </w:tabs>
        <w:ind w:left="1440" w:hanging="360"/>
      </w:pPr>
      <w:rPr>
        <w:rFonts w:ascii="Wingdings 2" w:hAnsi="Wingdings 2" w:hint="default"/>
        <w:color w:val="6584B3"/>
      </w:rPr>
    </w:lvl>
    <w:lvl w:ilvl="3">
      <w:start w:val="1"/>
      <w:numFmt w:val="bullet"/>
      <w:lvlText w:val=""/>
      <w:lvlJc w:val="left"/>
      <w:pPr>
        <w:tabs>
          <w:tab w:val="num" w:pos="2520"/>
        </w:tabs>
        <w:ind w:left="1800" w:hanging="360"/>
      </w:pPr>
      <w:rPr>
        <w:rFonts w:ascii="Wingdings 2" w:hAnsi="Wingdings 2" w:hint="default"/>
        <w:color w:val="6584B3"/>
      </w:rPr>
    </w:lvl>
    <w:lvl w:ilvl="4">
      <w:start w:val="1"/>
      <w:numFmt w:val="bullet"/>
      <w:lvlText w:val=""/>
      <w:lvlJc w:val="left"/>
      <w:pPr>
        <w:tabs>
          <w:tab w:val="num" w:pos="3240"/>
        </w:tabs>
        <w:ind w:left="2160" w:hanging="360"/>
      </w:pPr>
      <w:rPr>
        <w:rFonts w:ascii="Wingdings 2" w:hAnsi="Wingdings 2" w:hint="default"/>
        <w:color w:val="6584B3"/>
      </w:rPr>
    </w:lvl>
    <w:lvl w:ilvl="5">
      <w:start w:val="1"/>
      <w:numFmt w:val="bullet"/>
      <w:lvlText w:val=""/>
      <w:lvlJc w:val="left"/>
      <w:pPr>
        <w:tabs>
          <w:tab w:val="num" w:pos="3960"/>
        </w:tabs>
        <w:ind w:left="2520" w:hanging="360"/>
      </w:pPr>
      <w:rPr>
        <w:rFonts w:ascii="Wingdings 2" w:hAnsi="Wingdings 2" w:hint="default"/>
        <w:color w:val="6584B3"/>
      </w:rPr>
    </w:lvl>
    <w:lvl w:ilvl="6">
      <w:start w:val="1"/>
      <w:numFmt w:val="bullet"/>
      <w:lvlText w:val=""/>
      <w:lvlJc w:val="left"/>
      <w:pPr>
        <w:tabs>
          <w:tab w:val="num" w:pos="4680"/>
        </w:tabs>
        <w:ind w:left="2880" w:hanging="360"/>
      </w:pPr>
      <w:rPr>
        <w:rFonts w:ascii="Wingdings 2" w:hAnsi="Wingdings 2" w:hint="default"/>
        <w:color w:val="6584B3"/>
      </w:rPr>
    </w:lvl>
    <w:lvl w:ilvl="7">
      <w:start w:val="1"/>
      <w:numFmt w:val="bullet"/>
      <w:lvlText w:val=""/>
      <w:lvlJc w:val="left"/>
      <w:pPr>
        <w:tabs>
          <w:tab w:val="num" w:pos="5400"/>
        </w:tabs>
        <w:ind w:left="3240" w:hanging="360"/>
      </w:pPr>
      <w:rPr>
        <w:rFonts w:ascii="Wingdings 2" w:hAnsi="Wingdings 2" w:hint="default"/>
        <w:color w:val="6584B3"/>
      </w:rPr>
    </w:lvl>
    <w:lvl w:ilvl="8">
      <w:start w:val="1"/>
      <w:numFmt w:val="bullet"/>
      <w:lvlText w:val=""/>
      <w:lvlJc w:val="left"/>
      <w:pPr>
        <w:tabs>
          <w:tab w:val="num" w:pos="6120"/>
        </w:tabs>
        <w:ind w:left="3600" w:hanging="360"/>
      </w:pPr>
      <w:rPr>
        <w:rFonts w:ascii="Wingdings 2" w:hAnsi="Wingdings 2" w:hint="default"/>
        <w:color w:val="6584B3"/>
      </w:rPr>
    </w:lvl>
  </w:abstractNum>
  <w:abstractNum w:abstractNumId="10" w15:restartNumberingAfterBreak="0">
    <w:nsid w:val="6AB43EC5"/>
    <w:multiLevelType w:val="multilevel"/>
    <w:tmpl w:val="2DBE4B46"/>
    <w:styleLink w:val="AppendixHeadings"/>
    <w:lvl w:ilvl="0">
      <w:start w:val="1"/>
      <w:numFmt w:val="decimal"/>
      <w:pStyle w:val="Unused-AppendixH1"/>
      <w:lvlText w:val="A%1."/>
      <w:lvlJc w:val="left"/>
      <w:pPr>
        <w:ind w:left="360" w:hanging="360"/>
      </w:pPr>
      <w:rPr>
        <w:rFonts w:asciiTheme="majorHAnsi" w:hAnsiTheme="majorHAnsi" w:hint="default"/>
        <w:color w:val="6682B3" w:themeColor="accent1"/>
        <w:sz w:val="44"/>
      </w:rPr>
    </w:lvl>
    <w:lvl w:ilvl="1">
      <w:start w:val="1"/>
      <w:numFmt w:val="decimal"/>
      <w:pStyle w:val="Unused-AppendixH2"/>
      <w:lvlText w:val="A%1.%2"/>
      <w:lvlJc w:val="left"/>
      <w:pPr>
        <w:ind w:left="720" w:hanging="360"/>
      </w:pPr>
      <w:rPr>
        <w:rFonts w:hint="default"/>
      </w:rPr>
    </w:lvl>
    <w:lvl w:ilvl="2">
      <w:start w:val="1"/>
      <w:numFmt w:val="decimal"/>
      <w:pStyle w:val="Unused-AppendixH3"/>
      <w:lvlText w:val="A%1.%2.%3"/>
      <w:lvlJc w:val="left"/>
      <w:pPr>
        <w:ind w:left="1080" w:hanging="360"/>
      </w:pPr>
      <w:rPr>
        <w:rFonts w:hint="default"/>
      </w:rPr>
    </w:lvl>
    <w:lvl w:ilvl="3">
      <w:start w:val="1"/>
      <w:numFmt w:val="decimal"/>
      <w:pStyle w:val="Unused-AppendixH4"/>
      <w:lvlText w:val="A%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556682"/>
    <w:multiLevelType w:val="multilevel"/>
    <w:tmpl w:val="BA9690C6"/>
    <w:lvl w:ilvl="0">
      <w:start w:val="1"/>
      <w:numFmt w:val="decimal"/>
      <w:pStyle w:val="ListNumber"/>
      <w:lvlText w:val="%1."/>
      <w:lvlJc w:val="left"/>
      <w:pPr>
        <w:ind w:left="720" w:hanging="360"/>
      </w:pPr>
      <w:rPr>
        <w:rFonts w:hint="default"/>
        <w:b/>
        <w:i w:val="0"/>
        <w:color w:val="6682B3" w:themeColor="accent1"/>
        <w:sz w:val="20"/>
      </w:rPr>
    </w:lvl>
    <w:lvl w:ilvl="1">
      <w:start w:val="1"/>
      <w:numFmt w:val="lowerLetter"/>
      <w:lvlText w:val="%2)"/>
      <w:lvlJc w:val="left"/>
      <w:pPr>
        <w:ind w:left="1080" w:hanging="360"/>
      </w:pPr>
      <w:rPr>
        <w:b/>
        <w:color w:val="6584B3"/>
      </w:rPr>
    </w:lvl>
    <w:lvl w:ilvl="2">
      <w:start w:val="1"/>
      <w:numFmt w:val="lowerRoman"/>
      <w:lvlText w:val="%3)"/>
      <w:lvlJc w:val="left"/>
      <w:pPr>
        <w:ind w:left="1440" w:hanging="360"/>
      </w:pPr>
      <w:rPr>
        <w:b/>
        <w:color w:val="6584B3"/>
      </w:rPr>
    </w:lvl>
    <w:lvl w:ilvl="3">
      <w:start w:val="1"/>
      <w:numFmt w:val="decimal"/>
      <w:lvlText w:val="(%4)"/>
      <w:lvlJc w:val="left"/>
      <w:pPr>
        <w:ind w:left="1800" w:hanging="360"/>
      </w:pPr>
      <w:rPr>
        <w:b/>
        <w:color w:val="6584B3"/>
      </w:rPr>
    </w:lvl>
    <w:lvl w:ilvl="4">
      <w:start w:val="1"/>
      <w:numFmt w:val="lowerLetter"/>
      <w:lvlText w:val="(%5)"/>
      <w:lvlJc w:val="left"/>
      <w:pPr>
        <w:ind w:left="2160" w:hanging="360"/>
      </w:pPr>
      <w:rPr>
        <w:b/>
        <w:color w:val="6584B3"/>
      </w:rPr>
    </w:lvl>
    <w:lvl w:ilvl="5">
      <w:start w:val="1"/>
      <w:numFmt w:val="lowerRoman"/>
      <w:lvlText w:val="(%6)"/>
      <w:lvlJc w:val="left"/>
      <w:pPr>
        <w:ind w:left="2520" w:hanging="360"/>
      </w:pPr>
      <w:rPr>
        <w:b/>
        <w:color w:val="6584B3"/>
      </w:rPr>
    </w:lvl>
    <w:lvl w:ilvl="6">
      <w:start w:val="1"/>
      <w:numFmt w:val="decimal"/>
      <w:lvlText w:val="%7."/>
      <w:lvlJc w:val="left"/>
      <w:pPr>
        <w:ind w:left="2880" w:hanging="360"/>
      </w:pPr>
      <w:rPr>
        <w:b/>
        <w:color w:val="6584B3"/>
      </w:rPr>
    </w:lvl>
    <w:lvl w:ilvl="7">
      <w:start w:val="1"/>
      <w:numFmt w:val="lowerLetter"/>
      <w:lvlText w:val="%8."/>
      <w:lvlJc w:val="left"/>
      <w:pPr>
        <w:ind w:left="3240" w:hanging="360"/>
      </w:pPr>
      <w:rPr>
        <w:b/>
        <w:color w:val="6584B3"/>
      </w:rPr>
    </w:lvl>
    <w:lvl w:ilvl="8">
      <w:start w:val="1"/>
      <w:numFmt w:val="lowerRoman"/>
      <w:lvlText w:val="%9."/>
      <w:lvlJc w:val="left"/>
      <w:pPr>
        <w:ind w:left="3600" w:hanging="360"/>
      </w:pPr>
      <w:rPr>
        <w:b/>
        <w:color w:val="6584B3"/>
      </w:rPr>
    </w:lvl>
  </w:abstractNum>
  <w:num w:numId="1">
    <w:abstractNumId w:val="5"/>
  </w:num>
  <w:num w:numId="2">
    <w:abstractNumId w:val="11"/>
  </w:num>
  <w:num w:numId="3">
    <w:abstractNumId w:val="1"/>
  </w:num>
  <w:num w:numId="4">
    <w:abstractNumId w:val="3"/>
  </w:num>
  <w:num w:numId="5">
    <w:abstractNumId w:val="8"/>
  </w:num>
  <w:num w:numId="6">
    <w:abstractNumId w:val="6"/>
  </w:num>
  <w:num w:numId="7">
    <w:abstractNumId w:val="9"/>
  </w:num>
  <w:num w:numId="8">
    <w:abstractNumId w:val="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360" w:hanging="360"/>
        </w:pPr>
        <w:rPr>
          <w:rFonts w:hint="default"/>
        </w:rPr>
      </w:lvl>
    </w:lvlOverride>
    <w:lvlOverride w:ilvl="2">
      <w:lvl w:ilvl="2">
        <w:start w:val="1"/>
        <w:numFmt w:val="decimal"/>
        <w:lvlRestart w:val="1"/>
        <w:pStyle w:val="Heading3"/>
        <w:lvlText w:val="%1.%2.%3"/>
        <w:lvlJc w:val="left"/>
        <w:pPr>
          <w:ind w:left="360" w:hanging="360"/>
        </w:pPr>
        <w:rPr>
          <w:rFonts w:hint="default"/>
        </w:rPr>
      </w:lvl>
    </w:lvlOverride>
    <w:lvlOverride w:ilvl="3">
      <w:lvl w:ilvl="3">
        <w:start w:val="1"/>
        <w:numFmt w:val="decimal"/>
        <w:lvlRestart w:val="0"/>
        <w:pStyle w:val="Heading4"/>
        <w:lvlText w:val="%1.%2.%3.%4"/>
        <w:lvlJc w:val="left"/>
        <w:pPr>
          <w:ind w:left="360" w:hanging="360"/>
        </w:pPr>
        <w:rPr>
          <w:rFonts w:hint="default"/>
        </w:rPr>
      </w:lvl>
    </w:lvlOverride>
    <w:lvlOverride w:ilvl="4">
      <w:lvl w:ilvl="4">
        <w:start w:val="1"/>
        <w:numFmt w:val="none"/>
        <w:lvlRestart w:val="0"/>
        <w:pStyle w:val="Heading5"/>
        <w:lvlText w:val=""/>
        <w:lvlJc w:val="left"/>
        <w:pPr>
          <w:ind w:left="360" w:hanging="360"/>
        </w:pPr>
        <w:rPr>
          <w:rFonts w:hint="default"/>
        </w:rPr>
      </w:lvl>
    </w:lvlOverride>
    <w:lvlOverride w:ilvl="5">
      <w:lvl w:ilvl="5">
        <w:start w:val="1"/>
        <w:numFmt w:val="lowerRoman"/>
        <w:lvlText w:val="(%6)"/>
        <w:lvlJc w:val="left"/>
        <w:pPr>
          <w:ind w:left="360" w:hanging="360"/>
        </w:pPr>
        <w:rPr>
          <w:rFonts w:hint="default"/>
        </w:rPr>
      </w:lvl>
    </w:lvlOverride>
    <w:lvlOverride w:ilvl="6">
      <w:lvl w:ilvl="6">
        <w:start w:val="1"/>
        <w:numFmt w:val="decimal"/>
        <w:lvlText w:val="%7."/>
        <w:lvlJc w:val="left"/>
        <w:pPr>
          <w:ind w:left="360" w:hanging="360"/>
        </w:pPr>
        <w:rPr>
          <w:rFonts w:hint="default"/>
        </w:rPr>
      </w:lvl>
    </w:lvlOverride>
    <w:lvlOverride w:ilvl="7">
      <w:lvl w:ilvl="7">
        <w:start w:val="1"/>
        <w:numFmt w:val="lowerLetter"/>
        <w:lvlText w:val="%8."/>
        <w:lvlJc w:val="left"/>
        <w:pPr>
          <w:ind w:left="360" w:hanging="360"/>
        </w:pPr>
        <w:rPr>
          <w:rFonts w:hint="default"/>
        </w:rPr>
      </w:lvl>
    </w:lvlOverride>
    <w:lvlOverride w:ilvl="8">
      <w:lvl w:ilvl="8">
        <w:start w:val="1"/>
        <w:numFmt w:val="lowerRoman"/>
        <w:lvlText w:val="%9."/>
        <w:lvlJc w:val="left"/>
        <w:pPr>
          <w:ind w:left="360" w:hanging="360"/>
        </w:pPr>
        <w:rPr>
          <w:rFonts w:hint="default"/>
        </w:rPr>
      </w:lvl>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
  </w:num>
  <w:num w:numId="15">
    <w:abstractNumId w:val="8"/>
  </w:num>
  <w:num w:numId="1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2"/>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FEF"/>
    <w:rsid w:val="00000005"/>
    <w:rsid w:val="000006BA"/>
    <w:rsid w:val="000018FA"/>
    <w:rsid w:val="00002107"/>
    <w:rsid w:val="00007E11"/>
    <w:rsid w:val="0001238D"/>
    <w:rsid w:val="00012F49"/>
    <w:rsid w:val="00012FF4"/>
    <w:rsid w:val="00031432"/>
    <w:rsid w:val="00032423"/>
    <w:rsid w:val="0003284F"/>
    <w:rsid w:val="00034557"/>
    <w:rsid w:val="00041402"/>
    <w:rsid w:val="00042905"/>
    <w:rsid w:val="00043C3D"/>
    <w:rsid w:val="00046673"/>
    <w:rsid w:val="00051CBB"/>
    <w:rsid w:val="00054FE5"/>
    <w:rsid w:val="0005663D"/>
    <w:rsid w:val="00065B0B"/>
    <w:rsid w:val="00070CE9"/>
    <w:rsid w:val="00074A3B"/>
    <w:rsid w:val="0007530A"/>
    <w:rsid w:val="00075FC7"/>
    <w:rsid w:val="0008398A"/>
    <w:rsid w:val="000908F8"/>
    <w:rsid w:val="00091299"/>
    <w:rsid w:val="000912D0"/>
    <w:rsid w:val="0009162F"/>
    <w:rsid w:val="00094278"/>
    <w:rsid w:val="000970E2"/>
    <w:rsid w:val="00097CE0"/>
    <w:rsid w:val="000A4940"/>
    <w:rsid w:val="000A7770"/>
    <w:rsid w:val="000B2A8F"/>
    <w:rsid w:val="000B3D6A"/>
    <w:rsid w:val="000B47B6"/>
    <w:rsid w:val="000B4D59"/>
    <w:rsid w:val="000B5DA4"/>
    <w:rsid w:val="000C3075"/>
    <w:rsid w:val="000C364B"/>
    <w:rsid w:val="000C5658"/>
    <w:rsid w:val="000D1B30"/>
    <w:rsid w:val="000D6110"/>
    <w:rsid w:val="000D7774"/>
    <w:rsid w:val="000D7EF5"/>
    <w:rsid w:val="000E3347"/>
    <w:rsid w:val="000F1D4C"/>
    <w:rsid w:val="000F34B2"/>
    <w:rsid w:val="000F3A6E"/>
    <w:rsid w:val="000F404E"/>
    <w:rsid w:val="000F4752"/>
    <w:rsid w:val="000F757B"/>
    <w:rsid w:val="001022AC"/>
    <w:rsid w:val="0010460E"/>
    <w:rsid w:val="001069A2"/>
    <w:rsid w:val="00107328"/>
    <w:rsid w:val="00107D3F"/>
    <w:rsid w:val="00110348"/>
    <w:rsid w:val="00110A8D"/>
    <w:rsid w:val="00114109"/>
    <w:rsid w:val="00123553"/>
    <w:rsid w:val="00123AB3"/>
    <w:rsid w:val="001262EE"/>
    <w:rsid w:val="00126580"/>
    <w:rsid w:val="00126BBE"/>
    <w:rsid w:val="0013138B"/>
    <w:rsid w:val="001329F7"/>
    <w:rsid w:val="00135A52"/>
    <w:rsid w:val="00135BA3"/>
    <w:rsid w:val="0013703D"/>
    <w:rsid w:val="001406A5"/>
    <w:rsid w:val="00144215"/>
    <w:rsid w:val="00150519"/>
    <w:rsid w:val="00153341"/>
    <w:rsid w:val="0015673A"/>
    <w:rsid w:val="00157040"/>
    <w:rsid w:val="001575C7"/>
    <w:rsid w:val="00163E72"/>
    <w:rsid w:val="00164ED8"/>
    <w:rsid w:val="00166A88"/>
    <w:rsid w:val="001714D1"/>
    <w:rsid w:val="00172EB0"/>
    <w:rsid w:val="0017617A"/>
    <w:rsid w:val="00176A71"/>
    <w:rsid w:val="001778E2"/>
    <w:rsid w:val="00180207"/>
    <w:rsid w:val="00183FE3"/>
    <w:rsid w:val="00192065"/>
    <w:rsid w:val="001921BE"/>
    <w:rsid w:val="00193280"/>
    <w:rsid w:val="00193DB0"/>
    <w:rsid w:val="00196354"/>
    <w:rsid w:val="001965CB"/>
    <w:rsid w:val="001A4BA8"/>
    <w:rsid w:val="001A4FE5"/>
    <w:rsid w:val="001A578A"/>
    <w:rsid w:val="001A6218"/>
    <w:rsid w:val="001A6454"/>
    <w:rsid w:val="001A6A1A"/>
    <w:rsid w:val="001B2F11"/>
    <w:rsid w:val="001B47B4"/>
    <w:rsid w:val="001B5534"/>
    <w:rsid w:val="001B75B3"/>
    <w:rsid w:val="001C3395"/>
    <w:rsid w:val="001C3829"/>
    <w:rsid w:val="001C59FB"/>
    <w:rsid w:val="001C63C5"/>
    <w:rsid w:val="001C73D9"/>
    <w:rsid w:val="001C7D5B"/>
    <w:rsid w:val="001D004B"/>
    <w:rsid w:val="001D6501"/>
    <w:rsid w:val="001E0DC8"/>
    <w:rsid w:val="001E0EBA"/>
    <w:rsid w:val="001E1663"/>
    <w:rsid w:val="001E5893"/>
    <w:rsid w:val="001E599A"/>
    <w:rsid w:val="001E5E99"/>
    <w:rsid w:val="001E76E7"/>
    <w:rsid w:val="001F0D41"/>
    <w:rsid w:val="001F114C"/>
    <w:rsid w:val="001F2202"/>
    <w:rsid w:val="001F3F58"/>
    <w:rsid w:val="001F4290"/>
    <w:rsid w:val="001F4DC4"/>
    <w:rsid w:val="001F5172"/>
    <w:rsid w:val="001F7755"/>
    <w:rsid w:val="00206987"/>
    <w:rsid w:val="00211A0E"/>
    <w:rsid w:val="00212B71"/>
    <w:rsid w:val="002152FF"/>
    <w:rsid w:val="00215909"/>
    <w:rsid w:val="00220833"/>
    <w:rsid w:val="002212BE"/>
    <w:rsid w:val="00227D3A"/>
    <w:rsid w:val="00230440"/>
    <w:rsid w:val="002307A9"/>
    <w:rsid w:val="002344BC"/>
    <w:rsid w:val="002344C9"/>
    <w:rsid w:val="00235D08"/>
    <w:rsid w:val="00240FF2"/>
    <w:rsid w:val="00244EB9"/>
    <w:rsid w:val="00247E0B"/>
    <w:rsid w:val="00252C8B"/>
    <w:rsid w:val="00254F43"/>
    <w:rsid w:val="00261CD7"/>
    <w:rsid w:val="00264696"/>
    <w:rsid w:val="002660B3"/>
    <w:rsid w:val="00271C75"/>
    <w:rsid w:val="00275403"/>
    <w:rsid w:val="002756D5"/>
    <w:rsid w:val="00276C02"/>
    <w:rsid w:val="00277B76"/>
    <w:rsid w:val="00280989"/>
    <w:rsid w:val="00283E16"/>
    <w:rsid w:val="00283FAC"/>
    <w:rsid w:val="00290F00"/>
    <w:rsid w:val="00291D24"/>
    <w:rsid w:val="002A6D5F"/>
    <w:rsid w:val="002A7A06"/>
    <w:rsid w:val="002B41B6"/>
    <w:rsid w:val="002B5BC8"/>
    <w:rsid w:val="002B7DD4"/>
    <w:rsid w:val="002C15AA"/>
    <w:rsid w:val="002C2530"/>
    <w:rsid w:val="002C4A69"/>
    <w:rsid w:val="002C6AFF"/>
    <w:rsid w:val="002C7854"/>
    <w:rsid w:val="002D097D"/>
    <w:rsid w:val="002D23F2"/>
    <w:rsid w:val="002D4C6B"/>
    <w:rsid w:val="002E23E6"/>
    <w:rsid w:val="002F0D4B"/>
    <w:rsid w:val="002F36EC"/>
    <w:rsid w:val="002F3E5E"/>
    <w:rsid w:val="002F5B90"/>
    <w:rsid w:val="002F6556"/>
    <w:rsid w:val="00300A5E"/>
    <w:rsid w:val="003021FF"/>
    <w:rsid w:val="00303B38"/>
    <w:rsid w:val="003053DC"/>
    <w:rsid w:val="00305A5E"/>
    <w:rsid w:val="00307447"/>
    <w:rsid w:val="00313266"/>
    <w:rsid w:val="00313AF4"/>
    <w:rsid w:val="0031437A"/>
    <w:rsid w:val="00314EBF"/>
    <w:rsid w:val="0031562B"/>
    <w:rsid w:val="00315802"/>
    <w:rsid w:val="003169CB"/>
    <w:rsid w:val="003209A1"/>
    <w:rsid w:val="00321730"/>
    <w:rsid w:val="00326B58"/>
    <w:rsid w:val="00327608"/>
    <w:rsid w:val="00334492"/>
    <w:rsid w:val="00336462"/>
    <w:rsid w:val="003364D6"/>
    <w:rsid w:val="003431AA"/>
    <w:rsid w:val="0035209D"/>
    <w:rsid w:val="00355C44"/>
    <w:rsid w:val="003561E1"/>
    <w:rsid w:val="003645A9"/>
    <w:rsid w:val="00373FEA"/>
    <w:rsid w:val="00375530"/>
    <w:rsid w:val="00376153"/>
    <w:rsid w:val="00380C07"/>
    <w:rsid w:val="003816A5"/>
    <w:rsid w:val="00382DC0"/>
    <w:rsid w:val="00383B4E"/>
    <w:rsid w:val="00385003"/>
    <w:rsid w:val="003852DF"/>
    <w:rsid w:val="00385622"/>
    <w:rsid w:val="00385B2F"/>
    <w:rsid w:val="00385D28"/>
    <w:rsid w:val="003871D2"/>
    <w:rsid w:val="00387E59"/>
    <w:rsid w:val="00393457"/>
    <w:rsid w:val="003974C1"/>
    <w:rsid w:val="003A65FD"/>
    <w:rsid w:val="003B285C"/>
    <w:rsid w:val="003B5D89"/>
    <w:rsid w:val="003B68D7"/>
    <w:rsid w:val="003C28F8"/>
    <w:rsid w:val="003C5B2D"/>
    <w:rsid w:val="003C7289"/>
    <w:rsid w:val="003C72E4"/>
    <w:rsid w:val="003D0D75"/>
    <w:rsid w:val="003D2659"/>
    <w:rsid w:val="003D407D"/>
    <w:rsid w:val="003E14AA"/>
    <w:rsid w:val="003F1B58"/>
    <w:rsid w:val="003F2090"/>
    <w:rsid w:val="003F3CED"/>
    <w:rsid w:val="003F79FC"/>
    <w:rsid w:val="004013FD"/>
    <w:rsid w:val="0040359C"/>
    <w:rsid w:val="004041F9"/>
    <w:rsid w:val="0040726D"/>
    <w:rsid w:val="00412162"/>
    <w:rsid w:val="004160D6"/>
    <w:rsid w:val="004205D9"/>
    <w:rsid w:val="0042082F"/>
    <w:rsid w:val="00420E84"/>
    <w:rsid w:val="0042185C"/>
    <w:rsid w:val="00422E41"/>
    <w:rsid w:val="004234D4"/>
    <w:rsid w:val="00424577"/>
    <w:rsid w:val="004265DB"/>
    <w:rsid w:val="00427024"/>
    <w:rsid w:val="00433094"/>
    <w:rsid w:val="00440B8E"/>
    <w:rsid w:val="00447A27"/>
    <w:rsid w:val="00447ECE"/>
    <w:rsid w:val="004517E2"/>
    <w:rsid w:val="00451CC3"/>
    <w:rsid w:val="0045214A"/>
    <w:rsid w:val="0045349B"/>
    <w:rsid w:val="004545BB"/>
    <w:rsid w:val="00464B9C"/>
    <w:rsid w:val="00465581"/>
    <w:rsid w:val="004658B9"/>
    <w:rsid w:val="00466612"/>
    <w:rsid w:val="00466CAF"/>
    <w:rsid w:val="00471FC6"/>
    <w:rsid w:val="00472452"/>
    <w:rsid w:val="00474694"/>
    <w:rsid w:val="004773E6"/>
    <w:rsid w:val="00485907"/>
    <w:rsid w:val="00485957"/>
    <w:rsid w:val="00492AA1"/>
    <w:rsid w:val="004A24D8"/>
    <w:rsid w:val="004A334E"/>
    <w:rsid w:val="004A39AD"/>
    <w:rsid w:val="004A4678"/>
    <w:rsid w:val="004A4BDD"/>
    <w:rsid w:val="004A6D97"/>
    <w:rsid w:val="004A74CD"/>
    <w:rsid w:val="004A7D2B"/>
    <w:rsid w:val="004B0168"/>
    <w:rsid w:val="004C20B5"/>
    <w:rsid w:val="004C6864"/>
    <w:rsid w:val="004C6A8A"/>
    <w:rsid w:val="004D1170"/>
    <w:rsid w:val="004D3AB1"/>
    <w:rsid w:val="004D3B7D"/>
    <w:rsid w:val="004D65CC"/>
    <w:rsid w:val="004E136A"/>
    <w:rsid w:val="004E31FE"/>
    <w:rsid w:val="004E471B"/>
    <w:rsid w:val="004E7068"/>
    <w:rsid w:val="004F0129"/>
    <w:rsid w:val="004F311C"/>
    <w:rsid w:val="0050455E"/>
    <w:rsid w:val="00504DF8"/>
    <w:rsid w:val="00505167"/>
    <w:rsid w:val="0050578B"/>
    <w:rsid w:val="00505DBC"/>
    <w:rsid w:val="00506557"/>
    <w:rsid w:val="0051285C"/>
    <w:rsid w:val="005146C0"/>
    <w:rsid w:val="0051669D"/>
    <w:rsid w:val="00521B22"/>
    <w:rsid w:val="005230B2"/>
    <w:rsid w:val="005231C1"/>
    <w:rsid w:val="0052753C"/>
    <w:rsid w:val="0053036C"/>
    <w:rsid w:val="00542111"/>
    <w:rsid w:val="00544D91"/>
    <w:rsid w:val="00550ACE"/>
    <w:rsid w:val="005517DE"/>
    <w:rsid w:val="00552453"/>
    <w:rsid w:val="00555637"/>
    <w:rsid w:val="005633D6"/>
    <w:rsid w:val="005634AD"/>
    <w:rsid w:val="00566AA7"/>
    <w:rsid w:val="00566DCD"/>
    <w:rsid w:val="00566E3D"/>
    <w:rsid w:val="00570B54"/>
    <w:rsid w:val="005736DC"/>
    <w:rsid w:val="00575955"/>
    <w:rsid w:val="00577226"/>
    <w:rsid w:val="0057786F"/>
    <w:rsid w:val="005856C4"/>
    <w:rsid w:val="005864FE"/>
    <w:rsid w:val="00586B4C"/>
    <w:rsid w:val="0058706F"/>
    <w:rsid w:val="00591301"/>
    <w:rsid w:val="00592CDB"/>
    <w:rsid w:val="00594E67"/>
    <w:rsid w:val="0059689C"/>
    <w:rsid w:val="005A0A11"/>
    <w:rsid w:val="005A1BCE"/>
    <w:rsid w:val="005A23FC"/>
    <w:rsid w:val="005A40B2"/>
    <w:rsid w:val="005A56C2"/>
    <w:rsid w:val="005A6F63"/>
    <w:rsid w:val="005A75FA"/>
    <w:rsid w:val="005B1858"/>
    <w:rsid w:val="005B3147"/>
    <w:rsid w:val="005B4097"/>
    <w:rsid w:val="005B4AC6"/>
    <w:rsid w:val="005B65CE"/>
    <w:rsid w:val="005C03EB"/>
    <w:rsid w:val="005C12A9"/>
    <w:rsid w:val="005C34BC"/>
    <w:rsid w:val="005C51FE"/>
    <w:rsid w:val="005C657B"/>
    <w:rsid w:val="005C7282"/>
    <w:rsid w:val="005D044A"/>
    <w:rsid w:val="005D168B"/>
    <w:rsid w:val="005D26B9"/>
    <w:rsid w:val="005D4242"/>
    <w:rsid w:val="005D5664"/>
    <w:rsid w:val="005E00B2"/>
    <w:rsid w:val="005E27A4"/>
    <w:rsid w:val="005E3268"/>
    <w:rsid w:val="005E3A47"/>
    <w:rsid w:val="005E4628"/>
    <w:rsid w:val="005F24E9"/>
    <w:rsid w:val="005F36FB"/>
    <w:rsid w:val="005F4DAD"/>
    <w:rsid w:val="005F5055"/>
    <w:rsid w:val="005F6105"/>
    <w:rsid w:val="006012A1"/>
    <w:rsid w:val="0060339E"/>
    <w:rsid w:val="0060510A"/>
    <w:rsid w:val="00605113"/>
    <w:rsid w:val="00606EC4"/>
    <w:rsid w:val="006116AC"/>
    <w:rsid w:val="006122E0"/>
    <w:rsid w:val="00616B4E"/>
    <w:rsid w:val="006170F5"/>
    <w:rsid w:val="00617A44"/>
    <w:rsid w:val="00617BA0"/>
    <w:rsid w:val="00621290"/>
    <w:rsid w:val="00622550"/>
    <w:rsid w:val="00632D04"/>
    <w:rsid w:val="00633E4A"/>
    <w:rsid w:val="00633E71"/>
    <w:rsid w:val="00634427"/>
    <w:rsid w:val="00641BF2"/>
    <w:rsid w:val="00644338"/>
    <w:rsid w:val="00644A47"/>
    <w:rsid w:val="006454B7"/>
    <w:rsid w:val="00646534"/>
    <w:rsid w:val="0064793A"/>
    <w:rsid w:val="0065092E"/>
    <w:rsid w:val="00651369"/>
    <w:rsid w:val="006536AF"/>
    <w:rsid w:val="00653DA0"/>
    <w:rsid w:val="0065607B"/>
    <w:rsid w:val="0065720C"/>
    <w:rsid w:val="00657285"/>
    <w:rsid w:val="006574B8"/>
    <w:rsid w:val="00664516"/>
    <w:rsid w:val="00684F60"/>
    <w:rsid w:val="00687474"/>
    <w:rsid w:val="00690F92"/>
    <w:rsid w:val="00692AF3"/>
    <w:rsid w:val="006953E3"/>
    <w:rsid w:val="0069581E"/>
    <w:rsid w:val="0069796D"/>
    <w:rsid w:val="006A0298"/>
    <w:rsid w:val="006A2C18"/>
    <w:rsid w:val="006A2C5B"/>
    <w:rsid w:val="006A54B0"/>
    <w:rsid w:val="006B057D"/>
    <w:rsid w:val="006B3015"/>
    <w:rsid w:val="006B35EF"/>
    <w:rsid w:val="006B3E92"/>
    <w:rsid w:val="006B6B40"/>
    <w:rsid w:val="006C1EA2"/>
    <w:rsid w:val="006C7F6B"/>
    <w:rsid w:val="006D234B"/>
    <w:rsid w:val="006D43D4"/>
    <w:rsid w:val="006D72FE"/>
    <w:rsid w:val="006E049C"/>
    <w:rsid w:val="006E0F68"/>
    <w:rsid w:val="006E5780"/>
    <w:rsid w:val="006E7014"/>
    <w:rsid w:val="006F128D"/>
    <w:rsid w:val="006F4533"/>
    <w:rsid w:val="00700896"/>
    <w:rsid w:val="00701072"/>
    <w:rsid w:val="00704BC3"/>
    <w:rsid w:val="007050D2"/>
    <w:rsid w:val="00705188"/>
    <w:rsid w:val="00705B69"/>
    <w:rsid w:val="00705E3E"/>
    <w:rsid w:val="00714252"/>
    <w:rsid w:val="00716526"/>
    <w:rsid w:val="0072282A"/>
    <w:rsid w:val="0072324F"/>
    <w:rsid w:val="00723C37"/>
    <w:rsid w:val="00727096"/>
    <w:rsid w:val="00733BED"/>
    <w:rsid w:val="00737346"/>
    <w:rsid w:val="007430C3"/>
    <w:rsid w:val="0074315E"/>
    <w:rsid w:val="00744035"/>
    <w:rsid w:val="00746031"/>
    <w:rsid w:val="00746A46"/>
    <w:rsid w:val="00751FDF"/>
    <w:rsid w:val="00752DA4"/>
    <w:rsid w:val="0075520F"/>
    <w:rsid w:val="007617A3"/>
    <w:rsid w:val="007701CE"/>
    <w:rsid w:val="007741A8"/>
    <w:rsid w:val="00785F13"/>
    <w:rsid w:val="00787C2C"/>
    <w:rsid w:val="007902B4"/>
    <w:rsid w:val="0079159E"/>
    <w:rsid w:val="00791E7A"/>
    <w:rsid w:val="00793C01"/>
    <w:rsid w:val="00794C89"/>
    <w:rsid w:val="007A23F8"/>
    <w:rsid w:val="007A3843"/>
    <w:rsid w:val="007A4C19"/>
    <w:rsid w:val="007A5828"/>
    <w:rsid w:val="007B06A3"/>
    <w:rsid w:val="007B0FEF"/>
    <w:rsid w:val="007B65C9"/>
    <w:rsid w:val="007B6608"/>
    <w:rsid w:val="007B7080"/>
    <w:rsid w:val="007B70DF"/>
    <w:rsid w:val="007C023E"/>
    <w:rsid w:val="007C1BE9"/>
    <w:rsid w:val="007C2804"/>
    <w:rsid w:val="007C4507"/>
    <w:rsid w:val="007C5FC5"/>
    <w:rsid w:val="007D0F67"/>
    <w:rsid w:val="007D4469"/>
    <w:rsid w:val="007D5A38"/>
    <w:rsid w:val="007E20EF"/>
    <w:rsid w:val="007E2C7F"/>
    <w:rsid w:val="007E63AC"/>
    <w:rsid w:val="007F41B8"/>
    <w:rsid w:val="007F4360"/>
    <w:rsid w:val="007F5611"/>
    <w:rsid w:val="008003E6"/>
    <w:rsid w:val="0080219F"/>
    <w:rsid w:val="00804FFC"/>
    <w:rsid w:val="00810A15"/>
    <w:rsid w:val="00811470"/>
    <w:rsid w:val="008139EF"/>
    <w:rsid w:val="00817582"/>
    <w:rsid w:val="0082040B"/>
    <w:rsid w:val="00834B75"/>
    <w:rsid w:val="008372D8"/>
    <w:rsid w:val="008428AD"/>
    <w:rsid w:val="00842D0E"/>
    <w:rsid w:val="00844FBA"/>
    <w:rsid w:val="00846DB5"/>
    <w:rsid w:val="00847391"/>
    <w:rsid w:val="008473B2"/>
    <w:rsid w:val="0084757A"/>
    <w:rsid w:val="0085040A"/>
    <w:rsid w:val="00850472"/>
    <w:rsid w:val="00850CC1"/>
    <w:rsid w:val="00852C82"/>
    <w:rsid w:val="00854622"/>
    <w:rsid w:val="00860423"/>
    <w:rsid w:val="00861600"/>
    <w:rsid w:val="008629BC"/>
    <w:rsid w:val="00863F63"/>
    <w:rsid w:val="00863F96"/>
    <w:rsid w:val="008674BC"/>
    <w:rsid w:val="00867BDC"/>
    <w:rsid w:val="00870740"/>
    <w:rsid w:val="008707EE"/>
    <w:rsid w:val="008758BF"/>
    <w:rsid w:val="0087778F"/>
    <w:rsid w:val="00877D34"/>
    <w:rsid w:val="00877E9E"/>
    <w:rsid w:val="008837B3"/>
    <w:rsid w:val="00892D8E"/>
    <w:rsid w:val="0089415A"/>
    <w:rsid w:val="00896896"/>
    <w:rsid w:val="00896E33"/>
    <w:rsid w:val="008A1BAE"/>
    <w:rsid w:val="008A2420"/>
    <w:rsid w:val="008A2BB5"/>
    <w:rsid w:val="008A5336"/>
    <w:rsid w:val="008A5AE5"/>
    <w:rsid w:val="008B0699"/>
    <w:rsid w:val="008B0ADA"/>
    <w:rsid w:val="008B0B25"/>
    <w:rsid w:val="008B1B82"/>
    <w:rsid w:val="008B1D34"/>
    <w:rsid w:val="008B3486"/>
    <w:rsid w:val="008B6D14"/>
    <w:rsid w:val="008C1CD4"/>
    <w:rsid w:val="008C1DEB"/>
    <w:rsid w:val="008C264F"/>
    <w:rsid w:val="008C29DF"/>
    <w:rsid w:val="008D66FD"/>
    <w:rsid w:val="008E2E12"/>
    <w:rsid w:val="008E3097"/>
    <w:rsid w:val="008E309F"/>
    <w:rsid w:val="008E4DF6"/>
    <w:rsid w:val="008E522D"/>
    <w:rsid w:val="008E6D16"/>
    <w:rsid w:val="008F705C"/>
    <w:rsid w:val="008F7406"/>
    <w:rsid w:val="00900148"/>
    <w:rsid w:val="00901A07"/>
    <w:rsid w:val="00901C69"/>
    <w:rsid w:val="0090716C"/>
    <w:rsid w:val="009155DE"/>
    <w:rsid w:val="0091631C"/>
    <w:rsid w:val="00925B43"/>
    <w:rsid w:val="0093125E"/>
    <w:rsid w:val="00931698"/>
    <w:rsid w:val="009348A1"/>
    <w:rsid w:val="00934E98"/>
    <w:rsid w:val="00935B60"/>
    <w:rsid w:val="00936909"/>
    <w:rsid w:val="00940B25"/>
    <w:rsid w:val="00940C27"/>
    <w:rsid w:val="00941FB7"/>
    <w:rsid w:val="009441BF"/>
    <w:rsid w:val="0095223C"/>
    <w:rsid w:val="0095607B"/>
    <w:rsid w:val="009562CA"/>
    <w:rsid w:val="00956BDE"/>
    <w:rsid w:val="00956E29"/>
    <w:rsid w:val="00957642"/>
    <w:rsid w:val="009578F8"/>
    <w:rsid w:val="00961301"/>
    <w:rsid w:val="009620D9"/>
    <w:rsid w:val="009663F9"/>
    <w:rsid w:val="00966F06"/>
    <w:rsid w:val="00971707"/>
    <w:rsid w:val="00973C59"/>
    <w:rsid w:val="00977C9A"/>
    <w:rsid w:val="00977EDF"/>
    <w:rsid w:val="00983024"/>
    <w:rsid w:val="00983AF4"/>
    <w:rsid w:val="00984CF3"/>
    <w:rsid w:val="00985642"/>
    <w:rsid w:val="00991FBC"/>
    <w:rsid w:val="0099635F"/>
    <w:rsid w:val="009A239A"/>
    <w:rsid w:val="009A383D"/>
    <w:rsid w:val="009A7E5B"/>
    <w:rsid w:val="009B11F9"/>
    <w:rsid w:val="009B2D71"/>
    <w:rsid w:val="009B32CD"/>
    <w:rsid w:val="009B35B5"/>
    <w:rsid w:val="009B386F"/>
    <w:rsid w:val="009B7815"/>
    <w:rsid w:val="009B7EA2"/>
    <w:rsid w:val="009C47CD"/>
    <w:rsid w:val="009C5B15"/>
    <w:rsid w:val="009C6033"/>
    <w:rsid w:val="009D0E7E"/>
    <w:rsid w:val="009D1FFD"/>
    <w:rsid w:val="009D7E1F"/>
    <w:rsid w:val="009E13AE"/>
    <w:rsid w:val="009E1C95"/>
    <w:rsid w:val="009E214F"/>
    <w:rsid w:val="009E29A8"/>
    <w:rsid w:val="009E3C58"/>
    <w:rsid w:val="009F0954"/>
    <w:rsid w:val="009F648E"/>
    <w:rsid w:val="00A0094C"/>
    <w:rsid w:val="00A0171C"/>
    <w:rsid w:val="00A01E81"/>
    <w:rsid w:val="00A03305"/>
    <w:rsid w:val="00A05C1F"/>
    <w:rsid w:val="00A06206"/>
    <w:rsid w:val="00A06919"/>
    <w:rsid w:val="00A071A5"/>
    <w:rsid w:val="00A10618"/>
    <w:rsid w:val="00A106F3"/>
    <w:rsid w:val="00A11177"/>
    <w:rsid w:val="00A1354E"/>
    <w:rsid w:val="00A14EF4"/>
    <w:rsid w:val="00A16280"/>
    <w:rsid w:val="00A27855"/>
    <w:rsid w:val="00A27B7F"/>
    <w:rsid w:val="00A323B1"/>
    <w:rsid w:val="00A3451B"/>
    <w:rsid w:val="00A34879"/>
    <w:rsid w:val="00A420E4"/>
    <w:rsid w:val="00A4544E"/>
    <w:rsid w:val="00A4693A"/>
    <w:rsid w:val="00A50582"/>
    <w:rsid w:val="00A5092E"/>
    <w:rsid w:val="00A53240"/>
    <w:rsid w:val="00A61FB4"/>
    <w:rsid w:val="00A624E4"/>
    <w:rsid w:val="00A62FA4"/>
    <w:rsid w:val="00A63C0B"/>
    <w:rsid w:val="00A64D08"/>
    <w:rsid w:val="00A65091"/>
    <w:rsid w:val="00A6617F"/>
    <w:rsid w:val="00A71CA1"/>
    <w:rsid w:val="00A7675D"/>
    <w:rsid w:val="00A83B58"/>
    <w:rsid w:val="00A84386"/>
    <w:rsid w:val="00A87637"/>
    <w:rsid w:val="00A90431"/>
    <w:rsid w:val="00A951CB"/>
    <w:rsid w:val="00A964ED"/>
    <w:rsid w:val="00AA08FE"/>
    <w:rsid w:val="00AA1EFD"/>
    <w:rsid w:val="00AA4000"/>
    <w:rsid w:val="00AA52CD"/>
    <w:rsid w:val="00AA6302"/>
    <w:rsid w:val="00AA68BF"/>
    <w:rsid w:val="00AA77ED"/>
    <w:rsid w:val="00AA7DE5"/>
    <w:rsid w:val="00AB25A7"/>
    <w:rsid w:val="00AB3E33"/>
    <w:rsid w:val="00AB4439"/>
    <w:rsid w:val="00AB5806"/>
    <w:rsid w:val="00AC5219"/>
    <w:rsid w:val="00AC662C"/>
    <w:rsid w:val="00AD2B2E"/>
    <w:rsid w:val="00AD6CD5"/>
    <w:rsid w:val="00AD7BB7"/>
    <w:rsid w:val="00AE1B81"/>
    <w:rsid w:val="00AE2913"/>
    <w:rsid w:val="00AE5769"/>
    <w:rsid w:val="00AF33E7"/>
    <w:rsid w:val="00AF4776"/>
    <w:rsid w:val="00AF568E"/>
    <w:rsid w:val="00AF5B2E"/>
    <w:rsid w:val="00B02904"/>
    <w:rsid w:val="00B03853"/>
    <w:rsid w:val="00B053CD"/>
    <w:rsid w:val="00B10BA1"/>
    <w:rsid w:val="00B1348D"/>
    <w:rsid w:val="00B14A6E"/>
    <w:rsid w:val="00B25187"/>
    <w:rsid w:val="00B30A30"/>
    <w:rsid w:val="00B30F4C"/>
    <w:rsid w:val="00B31F13"/>
    <w:rsid w:val="00B322BA"/>
    <w:rsid w:val="00B35205"/>
    <w:rsid w:val="00B3550B"/>
    <w:rsid w:val="00B35B5B"/>
    <w:rsid w:val="00B41464"/>
    <w:rsid w:val="00B463BB"/>
    <w:rsid w:val="00B47EAE"/>
    <w:rsid w:val="00B51B0D"/>
    <w:rsid w:val="00B537B2"/>
    <w:rsid w:val="00B56E86"/>
    <w:rsid w:val="00B64AD4"/>
    <w:rsid w:val="00B663E0"/>
    <w:rsid w:val="00B7038B"/>
    <w:rsid w:val="00B719F7"/>
    <w:rsid w:val="00B73068"/>
    <w:rsid w:val="00B7483A"/>
    <w:rsid w:val="00B74CAA"/>
    <w:rsid w:val="00B75975"/>
    <w:rsid w:val="00B83E6F"/>
    <w:rsid w:val="00B84A94"/>
    <w:rsid w:val="00B85B7F"/>
    <w:rsid w:val="00B87C83"/>
    <w:rsid w:val="00B9112D"/>
    <w:rsid w:val="00B915F0"/>
    <w:rsid w:val="00B9218B"/>
    <w:rsid w:val="00BA0E8A"/>
    <w:rsid w:val="00BA31D6"/>
    <w:rsid w:val="00BA35E9"/>
    <w:rsid w:val="00BA574D"/>
    <w:rsid w:val="00BB0C74"/>
    <w:rsid w:val="00BB1A0A"/>
    <w:rsid w:val="00BB3D99"/>
    <w:rsid w:val="00BB4EE7"/>
    <w:rsid w:val="00BB7191"/>
    <w:rsid w:val="00BC70C0"/>
    <w:rsid w:val="00BD6603"/>
    <w:rsid w:val="00BD69DB"/>
    <w:rsid w:val="00BE216C"/>
    <w:rsid w:val="00BE286B"/>
    <w:rsid w:val="00BE40E9"/>
    <w:rsid w:val="00C02268"/>
    <w:rsid w:val="00C03147"/>
    <w:rsid w:val="00C068B7"/>
    <w:rsid w:val="00C11C3A"/>
    <w:rsid w:val="00C13535"/>
    <w:rsid w:val="00C1436E"/>
    <w:rsid w:val="00C15161"/>
    <w:rsid w:val="00C15B1D"/>
    <w:rsid w:val="00C16671"/>
    <w:rsid w:val="00C17EA1"/>
    <w:rsid w:val="00C20D90"/>
    <w:rsid w:val="00C221F4"/>
    <w:rsid w:val="00C24775"/>
    <w:rsid w:val="00C250A4"/>
    <w:rsid w:val="00C25502"/>
    <w:rsid w:val="00C25C89"/>
    <w:rsid w:val="00C27BD5"/>
    <w:rsid w:val="00C31412"/>
    <w:rsid w:val="00C35E86"/>
    <w:rsid w:val="00C35E9C"/>
    <w:rsid w:val="00C3721C"/>
    <w:rsid w:val="00C43597"/>
    <w:rsid w:val="00C43F32"/>
    <w:rsid w:val="00C46390"/>
    <w:rsid w:val="00C46490"/>
    <w:rsid w:val="00C47780"/>
    <w:rsid w:val="00C50F0F"/>
    <w:rsid w:val="00C536CA"/>
    <w:rsid w:val="00C5772F"/>
    <w:rsid w:val="00C606AB"/>
    <w:rsid w:val="00C6070D"/>
    <w:rsid w:val="00C60F13"/>
    <w:rsid w:val="00C65A8E"/>
    <w:rsid w:val="00C66FBA"/>
    <w:rsid w:val="00C6763A"/>
    <w:rsid w:val="00C73262"/>
    <w:rsid w:val="00C776C7"/>
    <w:rsid w:val="00C80474"/>
    <w:rsid w:val="00C8339B"/>
    <w:rsid w:val="00C83CE4"/>
    <w:rsid w:val="00C83E27"/>
    <w:rsid w:val="00C863DD"/>
    <w:rsid w:val="00C87BDB"/>
    <w:rsid w:val="00C917E5"/>
    <w:rsid w:val="00CA0C37"/>
    <w:rsid w:val="00CA0C9A"/>
    <w:rsid w:val="00CA0DD8"/>
    <w:rsid w:val="00CA30B4"/>
    <w:rsid w:val="00CA3717"/>
    <w:rsid w:val="00CB74A0"/>
    <w:rsid w:val="00CB7735"/>
    <w:rsid w:val="00CB7DC5"/>
    <w:rsid w:val="00CC315C"/>
    <w:rsid w:val="00CC41A4"/>
    <w:rsid w:val="00CC5098"/>
    <w:rsid w:val="00CC73D1"/>
    <w:rsid w:val="00CD004D"/>
    <w:rsid w:val="00CD00F3"/>
    <w:rsid w:val="00CD2437"/>
    <w:rsid w:val="00CD6013"/>
    <w:rsid w:val="00CE0BCC"/>
    <w:rsid w:val="00CE10AE"/>
    <w:rsid w:val="00CE1558"/>
    <w:rsid w:val="00CE15EF"/>
    <w:rsid w:val="00CE1A9B"/>
    <w:rsid w:val="00CE288C"/>
    <w:rsid w:val="00CE7AEA"/>
    <w:rsid w:val="00CF0130"/>
    <w:rsid w:val="00CF0D27"/>
    <w:rsid w:val="00CF28C5"/>
    <w:rsid w:val="00D023AC"/>
    <w:rsid w:val="00D05564"/>
    <w:rsid w:val="00D103CF"/>
    <w:rsid w:val="00D11D10"/>
    <w:rsid w:val="00D176EA"/>
    <w:rsid w:val="00D20313"/>
    <w:rsid w:val="00D26B31"/>
    <w:rsid w:val="00D26BC7"/>
    <w:rsid w:val="00D270D5"/>
    <w:rsid w:val="00D31A7F"/>
    <w:rsid w:val="00D33A7E"/>
    <w:rsid w:val="00D353B1"/>
    <w:rsid w:val="00D36740"/>
    <w:rsid w:val="00D37B71"/>
    <w:rsid w:val="00D37E87"/>
    <w:rsid w:val="00D4251E"/>
    <w:rsid w:val="00D45794"/>
    <w:rsid w:val="00D459B5"/>
    <w:rsid w:val="00D52355"/>
    <w:rsid w:val="00D52F59"/>
    <w:rsid w:val="00D60721"/>
    <w:rsid w:val="00D61364"/>
    <w:rsid w:val="00D61DC2"/>
    <w:rsid w:val="00D6484B"/>
    <w:rsid w:val="00D6516D"/>
    <w:rsid w:val="00D66867"/>
    <w:rsid w:val="00D67A26"/>
    <w:rsid w:val="00D70253"/>
    <w:rsid w:val="00D71894"/>
    <w:rsid w:val="00D72D45"/>
    <w:rsid w:val="00D74A77"/>
    <w:rsid w:val="00D75CC1"/>
    <w:rsid w:val="00D7649F"/>
    <w:rsid w:val="00D828CC"/>
    <w:rsid w:val="00D82DD3"/>
    <w:rsid w:val="00D83BE8"/>
    <w:rsid w:val="00D863F5"/>
    <w:rsid w:val="00D9091F"/>
    <w:rsid w:val="00D95692"/>
    <w:rsid w:val="00D96AA3"/>
    <w:rsid w:val="00DA04F1"/>
    <w:rsid w:val="00DA06D6"/>
    <w:rsid w:val="00DA28BB"/>
    <w:rsid w:val="00DA3255"/>
    <w:rsid w:val="00DA3EB2"/>
    <w:rsid w:val="00DA5451"/>
    <w:rsid w:val="00DA666F"/>
    <w:rsid w:val="00DA69B8"/>
    <w:rsid w:val="00DA72D9"/>
    <w:rsid w:val="00DA7676"/>
    <w:rsid w:val="00DA796C"/>
    <w:rsid w:val="00DB05AE"/>
    <w:rsid w:val="00DB06EF"/>
    <w:rsid w:val="00DB09B4"/>
    <w:rsid w:val="00DB2EEB"/>
    <w:rsid w:val="00DB7B4A"/>
    <w:rsid w:val="00DB7DB2"/>
    <w:rsid w:val="00DC0171"/>
    <w:rsid w:val="00DC0470"/>
    <w:rsid w:val="00DC08E9"/>
    <w:rsid w:val="00DC12BA"/>
    <w:rsid w:val="00DC1B4D"/>
    <w:rsid w:val="00DC21D0"/>
    <w:rsid w:val="00DC2F0D"/>
    <w:rsid w:val="00DC4487"/>
    <w:rsid w:val="00DC4B60"/>
    <w:rsid w:val="00DD329C"/>
    <w:rsid w:val="00DD62BE"/>
    <w:rsid w:val="00DD7C43"/>
    <w:rsid w:val="00DE31A1"/>
    <w:rsid w:val="00DE3E7C"/>
    <w:rsid w:val="00DE7E06"/>
    <w:rsid w:val="00DF53E9"/>
    <w:rsid w:val="00DF5C8D"/>
    <w:rsid w:val="00E008CF"/>
    <w:rsid w:val="00E009C1"/>
    <w:rsid w:val="00E0198D"/>
    <w:rsid w:val="00E02EB4"/>
    <w:rsid w:val="00E03B6D"/>
    <w:rsid w:val="00E05E61"/>
    <w:rsid w:val="00E070D3"/>
    <w:rsid w:val="00E1067E"/>
    <w:rsid w:val="00E10F8D"/>
    <w:rsid w:val="00E11DED"/>
    <w:rsid w:val="00E11E17"/>
    <w:rsid w:val="00E12F62"/>
    <w:rsid w:val="00E130C4"/>
    <w:rsid w:val="00E14797"/>
    <w:rsid w:val="00E16EE8"/>
    <w:rsid w:val="00E2056B"/>
    <w:rsid w:val="00E21371"/>
    <w:rsid w:val="00E21E97"/>
    <w:rsid w:val="00E40B91"/>
    <w:rsid w:val="00E43141"/>
    <w:rsid w:val="00E45430"/>
    <w:rsid w:val="00E50998"/>
    <w:rsid w:val="00E51E49"/>
    <w:rsid w:val="00E64DEE"/>
    <w:rsid w:val="00E64E1B"/>
    <w:rsid w:val="00E67159"/>
    <w:rsid w:val="00E6721E"/>
    <w:rsid w:val="00E71DDD"/>
    <w:rsid w:val="00E75B90"/>
    <w:rsid w:val="00E82377"/>
    <w:rsid w:val="00E836E5"/>
    <w:rsid w:val="00E9291D"/>
    <w:rsid w:val="00E939F1"/>
    <w:rsid w:val="00E95A04"/>
    <w:rsid w:val="00E97645"/>
    <w:rsid w:val="00EA125A"/>
    <w:rsid w:val="00EA1604"/>
    <w:rsid w:val="00EA2B00"/>
    <w:rsid w:val="00EA3A1C"/>
    <w:rsid w:val="00EA41B5"/>
    <w:rsid w:val="00EB557D"/>
    <w:rsid w:val="00EC3388"/>
    <w:rsid w:val="00ED17E7"/>
    <w:rsid w:val="00ED270D"/>
    <w:rsid w:val="00ED2A18"/>
    <w:rsid w:val="00ED2B31"/>
    <w:rsid w:val="00ED3789"/>
    <w:rsid w:val="00ED40CE"/>
    <w:rsid w:val="00ED5CA9"/>
    <w:rsid w:val="00EE1DEF"/>
    <w:rsid w:val="00EE33A5"/>
    <w:rsid w:val="00EE3BD0"/>
    <w:rsid w:val="00EE5BE0"/>
    <w:rsid w:val="00EF2868"/>
    <w:rsid w:val="00EF387C"/>
    <w:rsid w:val="00EF4D17"/>
    <w:rsid w:val="00EF56D6"/>
    <w:rsid w:val="00EF5B2C"/>
    <w:rsid w:val="00EF77CD"/>
    <w:rsid w:val="00F05221"/>
    <w:rsid w:val="00F0715F"/>
    <w:rsid w:val="00F0769D"/>
    <w:rsid w:val="00F238BA"/>
    <w:rsid w:val="00F23C46"/>
    <w:rsid w:val="00F25CDC"/>
    <w:rsid w:val="00F2606C"/>
    <w:rsid w:val="00F269F8"/>
    <w:rsid w:val="00F30231"/>
    <w:rsid w:val="00F313C4"/>
    <w:rsid w:val="00F31CC5"/>
    <w:rsid w:val="00F357CE"/>
    <w:rsid w:val="00F42B8B"/>
    <w:rsid w:val="00F4599D"/>
    <w:rsid w:val="00F5398F"/>
    <w:rsid w:val="00F54179"/>
    <w:rsid w:val="00F55D9B"/>
    <w:rsid w:val="00F55F86"/>
    <w:rsid w:val="00F62BF9"/>
    <w:rsid w:val="00F6624E"/>
    <w:rsid w:val="00F66263"/>
    <w:rsid w:val="00F67FBB"/>
    <w:rsid w:val="00F707E0"/>
    <w:rsid w:val="00F75BAE"/>
    <w:rsid w:val="00F76C36"/>
    <w:rsid w:val="00F77C15"/>
    <w:rsid w:val="00F81774"/>
    <w:rsid w:val="00F81FA8"/>
    <w:rsid w:val="00F83C0C"/>
    <w:rsid w:val="00F8730F"/>
    <w:rsid w:val="00F87C48"/>
    <w:rsid w:val="00F9043D"/>
    <w:rsid w:val="00F926AD"/>
    <w:rsid w:val="00F92E9F"/>
    <w:rsid w:val="00F9637E"/>
    <w:rsid w:val="00F9677F"/>
    <w:rsid w:val="00FA3E7A"/>
    <w:rsid w:val="00FA430B"/>
    <w:rsid w:val="00FA7F7F"/>
    <w:rsid w:val="00FB6FE9"/>
    <w:rsid w:val="00FC1C14"/>
    <w:rsid w:val="00FC3100"/>
    <w:rsid w:val="00FC4AC4"/>
    <w:rsid w:val="00FD0397"/>
    <w:rsid w:val="00FD0869"/>
    <w:rsid w:val="00FD2B91"/>
    <w:rsid w:val="00FD353E"/>
    <w:rsid w:val="00FD4F45"/>
    <w:rsid w:val="00FD56F3"/>
    <w:rsid w:val="00FD5C3F"/>
    <w:rsid w:val="00FD6108"/>
    <w:rsid w:val="00FE318B"/>
    <w:rsid w:val="00FE56CF"/>
    <w:rsid w:val="00FF1E83"/>
    <w:rsid w:val="00FF5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DFA987"/>
  <w15:docId w15:val="{7FD79BAA-3EE3-42A8-B617-DAE538CC9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9F8"/>
    <w:rPr>
      <w:rFonts w:asciiTheme="minorHAnsi" w:hAnsiTheme="minorHAnsi"/>
      <w:sz w:val="22"/>
    </w:rPr>
  </w:style>
  <w:style w:type="paragraph" w:styleId="Heading1">
    <w:name w:val="heading 1"/>
    <w:basedOn w:val="Normal"/>
    <w:next w:val="BodyText"/>
    <w:link w:val="Heading1Char"/>
    <w:qFormat/>
    <w:rsid w:val="008B3486"/>
    <w:pPr>
      <w:keepNext/>
      <w:keepLines/>
      <w:numPr>
        <w:numId w:val="5"/>
      </w:numPr>
      <w:spacing w:before="480" w:after="360" w:line="440" w:lineRule="atLeast"/>
      <w:outlineLvl w:val="0"/>
    </w:pPr>
    <w:rPr>
      <w:rFonts w:asciiTheme="majorHAnsi" w:hAnsiTheme="majorHAnsi"/>
      <w:color w:val="6682B3" w:themeColor="accent1"/>
      <w:kern w:val="28"/>
      <w:sz w:val="44"/>
      <w14:textOutline w14:w="9525" w14:cap="rnd" w14:cmpd="sng" w14:algn="ctr">
        <w14:noFill/>
        <w14:prstDash w14:val="solid"/>
        <w14:bevel/>
      </w14:textOutline>
    </w:rPr>
  </w:style>
  <w:style w:type="paragraph" w:styleId="Heading2">
    <w:name w:val="heading 2"/>
    <w:basedOn w:val="Heading1"/>
    <w:next w:val="BodyText"/>
    <w:qFormat/>
    <w:rsid w:val="00D95692"/>
    <w:pPr>
      <w:numPr>
        <w:ilvl w:val="1"/>
      </w:numPr>
      <w:outlineLvl w:val="1"/>
    </w:pPr>
    <w:rPr>
      <w:sz w:val="36"/>
    </w:rPr>
  </w:style>
  <w:style w:type="paragraph" w:styleId="Heading3">
    <w:name w:val="heading 3"/>
    <w:basedOn w:val="Heading2"/>
    <w:next w:val="BodyText"/>
    <w:qFormat/>
    <w:rsid w:val="006A2C5B"/>
    <w:pPr>
      <w:numPr>
        <w:ilvl w:val="2"/>
      </w:numPr>
      <w:spacing w:before="120" w:after="120"/>
      <w:outlineLvl w:val="2"/>
    </w:pPr>
    <w:rPr>
      <w:sz w:val="32"/>
    </w:rPr>
  </w:style>
  <w:style w:type="paragraph" w:styleId="Heading4">
    <w:name w:val="heading 4"/>
    <w:basedOn w:val="Heading3"/>
    <w:next w:val="BodyText"/>
    <w:qFormat/>
    <w:rsid w:val="007902B4"/>
    <w:pPr>
      <w:numPr>
        <w:ilvl w:val="3"/>
      </w:numPr>
      <w:outlineLvl w:val="3"/>
    </w:pPr>
    <w:rPr>
      <w:sz w:val="28"/>
    </w:rPr>
  </w:style>
  <w:style w:type="paragraph" w:styleId="Heading5">
    <w:name w:val="heading 5"/>
    <w:basedOn w:val="Heading4"/>
    <w:next w:val="BodyText"/>
    <w:qFormat/>
    <w:rsid w:val="000C364B"/>
    <w:pPr>
      <w:numPr>
        <w:ilvl w:val="4"/>
      </w:numPr>
      <w:ind w:left="1440" w:hanging="1440"/>
      <w:outlineLvl w:val="4"/>
    </w:pPr>
  </w:style>
  <w:style w:type="paragraph" w:styleId="Heading6">
    <w:name w:val="heading 6"/>
    <w:aliases w:val="Heading 1 Appendix"/>
    <w:basedOn w:val="Unused-AppendixH1"/>
    <w:next w:val="BodyText"/>
    <w:qFormat/>
    <w:rsid w:val="00DC0470"/>
    <w:pPr>
      <w:outlineLvl w:val="5"/>
    </w:pPr>
  </w:style>
  <w:style w:type="paragraph" w:styleId="Heading7">
    <w:name w:val="heading 7"/>
    <w:aliases w:val="Heading 2 Appendix"/>
    <w:basedOn w:val="Unused-AppendixH2"/>
    <w:next w:val="BodyText"/>
    <w:qFormat/>
    <w:rsid w:val="00A7675D"/>
    <w:pPr>
      <w:outlineLvl w:val="6"/>
    </w:pPr>
  </w:style>
  <w:style w:type="paragraph" w:styleId="Heading8">
    <w:name w:val="heading 8"/>
    <w:aliases w:val="Heading 3 Appendix"/>
    <w:basedOn w:val="Unused-AppendixH3"/>
    <w:next w:val="BodyText"/>
    <w:qFormat/>
    <w:rsid w:val="00A7675D"/>
    <w:pPr>
      <w:outlineLvl w:val="7"/>
    </w:pPr>
  </w:style>
  <w:style w:type="paragraph" w:styleId="Heading9">
    <w:name w:val="heading 9"/>
    <w:aliases w:val="Heading 4 Appendix"/>
    <w:basedOn w:val="Unused-AppendixH4"/>
    <w:next w:val="BodyText"/>
    <w:qFormat/>
    <w:rsid w:val="00F967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451B"/>
    <w:pPr>
      <w:spacing w:after="240"/>
      <w:jc w:val="both"/>
    </w:pPr>
    <w:rPr>
      <w:spacing w:val="-5"/>
    </w:r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NoteBody">
    <w:name w:val="Note Body"/>
    <w:basedOn w:val="Normal"/>
    <w:next w:val="BodyText"/>
    <w:rsid w:val="0058706F"/>
    <w:pPr>
      <w:pBdr>
        <w:top w:val="single" w:sz="6" w:space="12" w:color="FFFFFF"/>
        <w:left w:val="single" w:sz="6" w:space="12" w:color="FFFFFF"/>
        <w:bottom w:val="single" w:sz="6" w:space="12" w:color="FFFFFF"/>
        <w:right w:val="single" w:sz="6" w:space="12" w:color="FFFFFF"/>
      </w:pBdr>
      <w:shd w:val="clear" w:color="808080" w:fill="B5B7B9" w:themeFill="accent2"/>
      <w:spacing w:after="240"/>
      <w:ind w:left="600" w:right="600"/>
      <w:jc w:val="both"/>
    </w:pPr>
  </w:style>
  <w:style w:type="paragraph" w:customStyle="1" w:styleId="NoteHeader">
    <w:name w:val="Note Header"/>
    <w:basedOn w:val="Normal"/>
    <w:next w:val="NoteBody"/>
    <w:rsid w:val="00521B22"/>
    <w:pPr>
      <w:keepLines/>
      <w:pBdr>
        <w:top w:val="single" w:sz="6" w:space="6" w:color="FFFFFF"/>
        <w:left w:val="single" w:sz="6" w:space="6" w:color="FFFFFF"/>
        <w:right w:val="single" w:sz="6" w:space="6" w:color="FFFFFF"/>
      </w:pBdr>
      <w:shd w:val="clear" w:color="auto" w:fill="6682B3" w:themeFill="accent1"/>
      <w:ind w:left="480" w:right="480" w:firstLine="60"/>
    </w:pPr>
    <w:rPr>
      <w:rFonts w:asciiTheme="majorHAnsi" w:hAnsiTheme="majorHAnsi"/>
      <w:color w:val="FFFFFF" w:themeColor="background1"/>
    </w:rPr>
  </w:style>
  <w:style w:type="paragraph" w:customStyle="1" w:styleId="PictureCentered">
    <w:name w:val="Picture + Centered"/>
    <w:basedOn w:val="Picture"/>
    <w:qFormat/>
    <w:rsid w:val="008A5AE5"/>
    <w:pPr>
      <w:jc w:val="center"/>
    </w:pPr>
  </w:style>
  <w:style w:type="paragraph" w:styleId="Caption">
    <w:name w:val="caption"/>
    <w:basedOn w:val="Normal"/>
    <w:next w:val="BodyText"/>
    <w:qFormat/>
    <w:rsid w:val="00A3451B"/>
    <w:pPr>
      <w:spacing w:after="240"/>
      <w:jc w:val="center"/>
    </w:pPr>
    <w:rPr>
      <w:b/>
      <w:spacing w:val="-5"/>
    </w:rPr>
  </w:style>
  <w:style w:type="character" w:styleId="Emphasis">
    <w:name w:val="Emphasis"/>
    <w:semiHidden/>
    <w:qFormat/>
    <w:rsid w:val="00E836E5"/>
    <w:rPr>
      <w:rFonts w:asciiTheme="minorHAnsi" w:hAnsiTheme="minorHAnsi"/>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rsid w:val="00EF77CD"/>
    <w:pPr>
      <w:keepLines/>
      <w:pBdr>
        <w:top w:val="single" w:sz="12" w:space="1" w:color="F47D39" w:themeColor="accent4"/>
      </w:pBdr>
      <w:tabs>
        <w:tab w:val="center" w:pos="4680"/>
        <w:tab w:val="right" w:pos="9360"/>
      </w:tabs>
      <w:jc w:val="center"/>
    </w:p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rsid w:val="00EF77CD"/>
    <w:pPr>
      <w:keepLines/>
      <w:pBdr>
        <w:bottom w:val="single" w:sz="12" w:space="1" w:color="F47D39" w:themeColor="accent4"/>
      </w:pBdr>
      <w:tabs>
        <w:tab w:val="center" w:pos="4680"/>
        <w:tab w:val="right" w:pos="9360"/>
      </w:tabs>
    </w:pPr>
    <w:rPr>
      <w:rFonts w:asciiTheme="majorHAnsi" w:hAnsiTheme="majorHAnsi"/>
      <w:caps/>
      <w:spacing w:val="60"/>
      <w:sz w:val="14"/>
    </w:rPr>
  </w:style>
  <w:style w:type="paragraph" w:customStyle="1" w:styleId="Icon1">
    <w:name w:val="Icon 1"/>
    <w:basedOn w:val="Normal"/>
    <w:semiHidden/>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paragraph" w:styleId="ListBullet">
    <w:name w:val="List Bullet"/>
    <w:basedOn w:val="Normal"/>
    <w:rsid w:val="0008398A"/>
    <w:pPr>
      <w:numPr>
        <w:numId w:val="7"/>
      </w:numPr>
      <w:spacing w:after="240"/>
      <w:jc w:val="both"/>
    </w:pPr>
    <w:rPr>
      <w:spacing w:val="-5"/>
    </w:rPr>
  </w:style>
  <w:style w:type="paragraph" w:styleId="ListBullet5">
    <w:name w:val="List Bullet 5"/>
    <w:basedOn w:val="Normal"/>
    <w:semiHidden/>
    <w:rsid w:val="00A50582"/>
    <w:pPr>
      <w:framePr w:w="1860" w:wrap="around" w:vAnchor="text" w:hAnchor="page" w:x="1201" w:y="1"/>
      <w:numPr>
        <w:numId w:val="1"/>
      </w:numPr>
      <w:pBdr>
        <w:bottom w:val="single" w:sz="6" w:space="0" w:color="auto"/>
        <w:between w:val="single" w:sz="6" w:space="0" w:color="auto"/>
      </w:pBdr>
      <w:spacing w:line="320" w:lineRule="exact"/>
    </w:pPr>
    <w:rPr>
      <w:sz w:val="18"/>
    </w:rPr>
  </w:style>
  <w:style w:type="paragraph" w:styleId="ListNumber">
    <w:name w:val="List Number"/>
    <w:basedOn w:val="BodyText"/>
    <w:rsid w:val="0008398A"/>
    <w:pPr>
      <w:numPr>
        <w:numId w:val="2"/>
      </w:numPr>
    </w:pPr>
  </w:style>
  <w:style w:type="paragraph" w:styleId="MacroText">
    <w:name w:val="macro"/>
    <w:basedOn w:val="BodyText"/>
    <w:semiHidden/>
    <w:pPr>
      <w:spacing w:after="120"/>
    </w:pPr>
    <w:rPr>
      <w:rFonts w:ascii="Courier New" w:hAnsi="Courier New"/>
    </w:rPr>
  </w:style>
  <w:style w:type="character" w:styleId="PageNumber">
    <w:name w:val="page number"/>
    <w:rsid w:val="002344C9"/>
    <w:rPr>
      <w:rFonts w:asciiTheme="majorHAnsi" w:hAnsiTheme="majorHAnsi"/>
      <w:b w:val="0"/>
      <w:sz w:val="16"/>
    </w:rPr>
  </w:style>
  <w:style w:type="paragraph" w:customStyle="1" w:styleId="PartLabel">
    <w:name w:val="Part Label"/>
    <w:basedOn w:val="Normal"/>
    <w:next w:val="Normal"/>
    <w:semiHidden/>
    <w:rsid w:val="00E836E5"/>
    <w:pPr>
      <w:framePr w:w="2045" w:hSpace="187" w:vSpace="187" w:wrap="notBeside" w:vAnchor="page" w:hAnchor="margin" w:xAlign="right" w:y="966"/>
      <w:shd w:val="clear" w:color="auto" w:fill="6584B3"/>
      <w:spacing w:before="320" w:line="1560" w:lineRule="exact"/>
      <w:jc w:val="center"/>
    </w:pPr>
    <w:rPr>
      <w:rFonts w:asciiTheme="majorHAnsi" w:hAnsiTheme="majorHAnsi"/>
      <w:color w:val="FFFFFF"/>
      <w:sz w:val="196"/>
    </w:rPr>
  </w:style>
  <w:style w:type="paragraph" w:customStyle="1" w:styleId="PartTitle">
    <w:name w:val="Part Title"/>
    <w:basedOn w:val="Normal"/>
    <w:next w:val="PartLabel"/>
    <w:semiHidden/>
    <w:rsid w:val="00E6721E"/>
    <w:pPr>
      <w:keepNext/>
      <w:pageBreakBefore/>
      <w:framePr w:w="2045" w:hSpace="187" w:vSpace="187" w:wrap="notBeside" w:vAnchor="page" w:hAnchor="margin" w:xAlign="right" w:y="966"/>
      <w:shd w:val="clear" w:color="auto" w:fill="6584B3"/>
      <w:spacing w:line="480" w:lineRule="exact"/>
      <w:jc w:val="center"/>
    </w:pPr>
    <w:rPr>
      <w:rFonts w:asciiTheme="majorHAnsi" w:hAnsiTheme="majorHAnsi"/>
      <w:color w:val="B5B7B9" w:themeColor="accent2"/>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rsid w:val="0099635F"/>
    <w:pPr>
      <w:spacing w:before="360" w:after="360" w:line="480" w:lineRule="atLeast"/>
    </w:pPr>
    <w:rPr>
      <w:rFonts w:asciiTheme="majorHAnsi" w:hAnsiTheme="majorHAnsi"/>
      <w:color w:val="B5B7B9" w:themeColor="accent2"/>
      <w:sz w:val="48"/>
    </w:rPr>
  </w:style>
  <w:style w:type="paragraph" w:styleId="Subtitle">
    <w:name w:val="Subtitle"/>
    <w:basedOn w:val="Normal"/>
    <w:next w:val="BodyText"/>
    <w:semiHidden/>
    <w:qFormat/>
    <w:rsid w:val="00EA125A"/>
    <w:pPr>
      <w:keepNext/>
      <w:pBdr>
        <w:bottom w:val="single" w:sz="6" w:space="14" w:color="808080"/>
      </w:pBdr>
      <w:spacing w:before="1940" w:line="200" w:lineRule="atLeast"/>
      <w:jc w:val="center"/>
    </w:pPr>
    <w:rPr>
      <w:b/>
      <w:caps/>
      <w:color w:val="B7B8BD"/>
      <w:spacing w:val="30"/>
      <w:kern w:val="28"/>
      <w:sz w:val="18"/>
      <w14:textOutline w14:w="9525" w14:cap="rnd" w14:cmpd="sng" w14:algn="ctr">
        <w14:noFill/>
        <w14:prstDash w14:val="solid"/>
        <w14:bevel/>
      </w14:textOutline>
    </w:rPr>
  </w:style>
  <w:style w:type="table" w:customStyle="1" w:styleId="SunhilloTableStyle">
    <w:name w:val="Sunhillo Table Style"/>
    <w:basedOn w:val="LightGrid-Accent1"/>
    <w:uiPriority w:val="99"/>
    <w:rsid w:val="00AF4776"/>
    <w:tblPr>
      <w:jc w:val="center"/>
    </w:tblPr>
    <w:trPr>
      <w:cantSplit/>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6682B3" w:themeColor="accent1"/>
          <w:left w:val="single" w:sz="8" w:space="0" w:color="6682B3" w:themeColor="accent1"/>
          <w:bottom w:val="single" w:sz="18" w:space="0" w:color="6682B3" w:themeColor="accent1"/>
          <w:right w:val="single" w:sz="8" w:space="0" w:color="6682B3" w:themeColor="accent1"/>
          <w:insideH w:val="nil"/>
          <w:insideV w:val="single" w:sz="8" w:space="0" w:color="6682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82B3" w:themeColor="accent1"/>
          <w:left w:val="single" w:sz="8" w:space="0" w:color="6682B3" w:themeColor="accent1"/>
          <w:bottom w:val="single" w:sz="8" w:space="0" w:color="6682B3" w:themeColor="accent1"/>
          <w:right w:val="single" w:sz="8" w:space="0" w:color="6682B3" w:themeColor="accent1"/>
          <w:insideH w:val="nil"/>
          <w:insideV w:val="single" w:sz="8" w:space="0" w:color="6682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82B3" w:themeColor="accent1"/>
          <w:left w:val="single" w:sz="8" w:space="0" w:color="6682B3" w:themeColor="accent1"/>
          <w:bottom w:val="single" w:sz="8" w:space="0" w:color="6682B3" w:themeColor="accent1"/>
          <w:right w:val="single" w:sz="8" w:space="0" w:color="6682B3" w:themeColor="accent1"/>
        </w:tcBorders>
      </w:tcPr>
    </w:tblStylePr>
    <w:tblStylePr w:type="band1Vert">
      <w:tblPr/>
      <w:tcPr>
        <w:tcBorders>
          <w:top w:val="single" w:sz="8" w:space="0" w:color="6682B3" w:themeColor="accent1"/>
          <w:left w:val="single" w:sz="8" w:space="0" w:color="6682B3" w:themeColor="accent1"/>
          <w:bottom w:val="single" w:sz="8" w:space="0" w:color="6682B3" w:themeColor="accent1"/>
          <w:right w:val="single" w:sz="8" w:space="0" w:color="6682B3" w:themeColor="accent1"/>
        </w:tcBorders>
        <w:shd w:val="clear" w:color="auto" w:fill="D9DFEC" w:themeFill="accent1" w:themeFillTint="3F"/>
      </w:tcPr>
    </w:tblStylePr>
    <w:tblStylePr w:type="band1Horz">
      <w:tblPr/>
      <w:tcPr>
        <w:tcBorders>
          <w:top w:val="single" w:sz="8" w:space="0" w:color="6682B3" w:themeColor="accent1"/>
          <w:left w:val="single" w:sz="8" w:space="0" w:color="6682B3" w:themeColor="accent1"/>
          <w:bottom w:val="single" w:sz="8" w:space="0" w:color="6682B3" w:themeColor="accent1"/>
          <w:right w:val="single" w:sz="8" w:space="0" w:color="6682B3" w:themeColor="accent1"/>
          <w:insideV w:val="single" w:sz="8" w:space="0" w:color="6682B3" w:themeColor="accent1"/>
        </w:tcBorders>
        <w:shd w:val="clear" w:color="auto" w:fill="D9DFEC" w:themeFill="accent1" w:themeFillTint="3F"/>
      </w:tcPr>
    </w:tblStylePr>
    <w:tblStylePr w:type="band2Horz">
      <w:tblPr/>
      <w:tcPr>
        <w:tcBorders>
          <w:top w:val="single" w:sz="8" w:space="0" w:color="6682B3" w:themeColor="accent1"/>
          <w:left w:val="single" w:sz="8" w:space="0" w:color="6682B3" w:themeColor="accent1"/>
          <w:bottom w:val="single" w:sz="8" w:space="0" w:color="6682B3" w:themeColor="accent1"/>
          <w:right w:val="single" w:sz="8" w:space="0" w:color="6682B3" w:themeColor="accent1"/>
          <w:insideV w:val="single" w:sz="8" w:space="0" w:color="6682B3" w:themeColor="accent1"/>
        </w:tcBorders>
      </w:tcPr>
    </w:tblStyle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uiPriority w:val="99"/>
    <w:pPr>
      <w:tabs>
        <w:tab w:val="right" w:leader="dot" w:pos="8640"/>
      </w:tabs>
      <w:ind w:left="720" w:hanging="720"/>
    </w:pPr>
  </w:style>
  <w:style w:type="paragraph" w:customStyle="1" w:styleId="Unused-TitleCover">
    <w:name w:val="Unused - Title Cover"/>
    <w:basedOn w:val="Normal"/>
    <w:next w:val="SubtitleCover"/>
    <w:semiHidden/>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rPr>
  </w:style>
  <w:style w:type="paragraph" w:styleId="TOC1">
    <w:name w:val="toc 1"/>
    <w:basedOn w:val="Normal"/>
    <w:autoRedefine/>
    <w:uiPriority w:val="39"/>
    <w:qFormat/>
    <w:rsid w:val="00E836E5"/>
    <w:pPr>
      <w:tabs>
        <w:tab w:val="left" w:pos="720"/>
        <w:tab w:val="right" w:leader="dot" w:pos="9360"/>
      </w:tabs>
      <w:spacing w:line="320" w:lineRule="atLeast"/>
    </w:pPr>
    <w:rPr>
      <w:sz w:val="28"/>
    </w:rPr>
  </w:style>
  <w:style w:type="paragraph" w:styleId="TOC2">
    <w:name w:val="toc 2"/>
    <w:basedOn w:val="TOC1"/>
    <w:autoRedefine/>
    <w:uiPriority w:val="39"/>
    <w:qFormat/>
    <w:rsid w:val="00DA28BB"/>
    <w:pPr>
      <w:ind w:left="720"/>
    </w:pPr>
    <w:rPr>
      <w:sz w:val="24"/>
    </w:rPr>
  </w:style>
  <w:style w:type="paragraph" w:styleId="TOC3">
    <w:name w:val="toc 3"/>
    <w:basedOn w:val="Normal"/>
    <w:next w:val="Normal"/>
    <w:autoRedefine/>
    <w:uiPriority w:val="39"/>
    <w:qFormat/>
    <w:rsid w:val="00E836E5"/>
    <w:pPr>
      <w:spacing w:line="320" w:lineRule="atLeast"/>
      <w:ind w:left="1440"/>
    </w:pPr>
    <w:rPr>
      <w:sz w:val="20"/>
    </w:rPr>
  </w:style>
  <w:style w:type="paragraph" w:styleId="TOC4">
    <w:name w:val="toc 4"/>
    <w:basedOn w:val="Normal"/>
    <w:next w:val="Normal"/>
    <w:uiPriority w:val="39"/>
    <w:pPr>
      <w:pBdr>
        <w:bottom w:val="single" w:sz="6" w:space="3" w:color="auto"/>
        <w:between w:val="single" w:sz="6" w:space="3" w:color="auto"/>
      </w:pBdr>
      <w:tabs>
        <w:tab w:val="right" w:pos="3600"/>
      </w:tabs>
      <w:spacing w:line="360" w:lineRule="atLeast"/>
    </w:p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emiHidden/>
    <w:rsid w:val="00E836E5"/>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8B3486"/>
    <w:rPr>
      <w:rFonts w:asciiTheme="majorHAnsi" w:hAnsiTheme="majorHAnsi"/>
      <w:color w:val="6682B3" w:themeColor="accent1"/>
      <w:kern w:val="28"/>
      <w:sz w:val="44"/>
      <w14:textOutline w14:w="9525" w14:cap="rnd" w14:cmpd="sng" w14:algn="ctr">
        <w14:noFill/>
        <w14:prstDash w14:val="solid"/>
        <w14:bevel/>
      </w14:textOutline>
    </w:rPr>
  </w:style>
  <w:style w:type="character" w:customStyle="1" w:styleId="BodyTextChar">
    <w:name w:val="Body Text Char"/>
    <w:basedOn w:val="DefaultParagraphFont"/>
    <w:link w:val="BodyText"/>
    <w:rsid w:val="00A3451B"/>
    <w:rPr>
      <w:rFonts w:asciiTheme="minorHAnsi" w:hAnsiTheme="minorHAnsi"/>
      <w:spacing w:val="-5"/>
      <w:sz w:val="22"/>
    </w:rPr>
  </w:style>
  <w:style w:type="character" w:styleId="Hyperlink">
    <w:name w:val="Hyperlink"/>
    <w:basedOn w:val="DefaultParagraphFont"/>
    <w:uiPriority w:val="99"/>
    <w:rsid w:val="004265DB"/>
    <w:rPr>
      <w:color w:val="0000FF"/>
      <w:u w:val="single"/>
    </w:rPr>
  </w:style>
  <w:style w:type="paragraph" w:customStyle="1" w:styleId="StyleTitleCoverCondensedby9pt">
    <w:name w:val="Style Title Cover + Condensed by  9 pt"/>
    <w:basedOn w:val="Unused-TitleCover"/>
    <w:semiHidden/>
    <w:rsid w:val="00E836E5"/>
    <w:pPr>
      <w:spacing w:before="120" w:after="120"/>
    </w:pPr>
    <w:rPr>
      <w:rFonts w:asciiTheme="majorHAnsi" w:hAnsiTheme="majorHAnsi"/>
      <w:color w:val="6584B3"/>
      <w:spacing w:val="0"/>
      <w:sz w:val="72"/>
      <w14:textOutline w14:w="9525" w14:cap="rnd" w14:cmpd="sng" w14:algn="ctr">
        <w14:solidFill>
          <w14:schemeClr w14:val="tx1"/>
        </w14:solidFill>
        <w14:prstDash w14:val="solid"/>
        <w14:bevel/>
      </w14:textOutline>
    </w:rPr>
  </w:style>
  <w:style w:type="paragraph" w:customStyle="1" w:styleId="StyleStyleTitleCoverCondensedby9ptCentered">
    <w:name w:val="Style Style Title Cover + Condensed by  9 pt + Centered"/>
    <w:basedOn w:val="StyleTitleCoverCondensedby9pt"/>
    <w:semiHidden/>
    <w:rsid w:val="00E836E5"/>
    <w:pPr>
      <w:pBdr>
        <w:top w:val="none" w:sz="0" w:space="0" w:color="auto"/>
        <w:left w:val="none" w:sz="0" w:space="0" w:color="auto"/>
        <w:bottom w:val="none" w:sz="0" w:space="0" w:color="auto"/>
        <w:right w:val="none" w:sz="0" w:space="0" w:color="auto"/>
      </w:pBdr>
      <w:shd w:val="clear" w:color="auto" w:fill="auto"/>
      <w:jc w:val="center"/>
    </w:pPr>
    <w:rPr>
      <w14:shadow w14:blurRad="50800" w14:dist="38100" w14:dir="2700000" w14:sx="100000" w14:sy="100000" w14:kx="0" w14:ky="0" w14:algn="tl">
        <w14:srgbClr w14:val="000000">
          <w14:alpha w14:val="60000"/>
        </w14:srgbClr>
      </w14:shadow>
    </w:rPr>
  </w:style>
  <w:style w:type="paragraph" w:customStyle="1" w:styleId="TitleCoverPage">
    <w:name w:val="Title Cover Page"/>
    <w:basedOn w:val="StyleStyleTitleCoverCondensedby9ptCentered"/>
    <w:rsid w:val="00BC70C0"/>
    <w:pPr>
      <w:spacing w:before="0" w:after="0" w:line="240" w:lineRule="auto"/>
    </w:pPr>
    <w:rPr>
      <w:color w:val="6682B3" w:themeColor="accent1"/>
      <w14:shadow w14:blurRad="50800" w14:dist="38100" w14:dir="8100000" w14:sx="100000" w14:sy="100000" w14:kx="0" w14:ky="0" w14:algn="tr">
        <w14:srgbClr w14:val="000000">
          <w14:alpha w14:val="60000"/>
        </w14:srgbClr>
      </w14:shadow>
    </w:rPr>
  </w:style>
  <w:style w:type="paragraph" w:styleId="TOCHeading">
    <w:name w:val="TOC Heading"/>
    <w:basedOn w:val="Heading1"/>
    <w:next w:val="Normal"/>
    <w:uiPriority w:val="39"/>
    <w:unhideWhenUsed/>
    <w:qFormat/>
    <w:rsid w:val="00931698"/>
    <w:pPr>
      <w:spacing w:after="0" w:line="276" w:lineRule="auto"/>
      <w:outlineLvl w:val="9"/>
    </w:pPr>
    <w:rPr>
      <w:rFonts w:eastAsiaTheme="majorEastAsia" w:cstheme="majorBidi"/>
      <w:b/>
      <w:bCs/>
      <w:color w:val="465F8C" w:themeColor="accent1" w:themeShade="BF"/>
      <w:kern w:val="0"/>
      <w:sz w:val="28"/>
      <w:szCs w:val="28"/>
      <w:lang w:eastAsia="ja-JP"/>
      <w14:textOutline w14:w="0" w14:cap="rnd" w14:cmpd="sng" w14:algn="ctr">
        <w14:noFill/>
        <w14:prstDash w14:val="solid"/>
        <w14:bevel/>
      </w14:textOutline>
    </w:rPr>
  </w:style>
  <w:style w:type="paragraph" w:customStyle="1" w:styleId="StyleSectionLabelCondensedby5pt">
    <w:name w:val="Style Section Label + Condensed by  5 pt"/>
    <w:basedOn w:val="SectionLabel"/>
    <w:semiHidden/>
    <w:rsid w:val="00931698"/>
    <w:rPr>
      <w:spacing w:val="-100"/>
    </w:rPr>
  </w:style>
  <w:style w:type="paragraph" w:customStyle="1" w:styleId="StyleIcon1Pattern15">
    <w:name w:val="Style Icon 1 + Pattern: 15%"/>
    <w:basedOn w:val="Icon1"/>
    <w:semiHidden/>
    <w:rsid w:val="00D45794"/>
    <w:pPr>
      <w:framePr w:wrap="around"/>
      <w:pBdr>
        <w:top w:val="single" w:sz="6" w:space="1" w:color="FFFFFF" w:shadow="1"/>
        <w:left w:val="single" w:sz="6" w:space="4" w:color="FFFFFF" w:shadow="1"/>
        <w:bottom w:val="single" w:sz="6" w:space="1" w:color="FFFFFF" w:shadow="1"/>
        <w:right w:val="single" w:sz="6" w:space="4" w:color="FFFFFF" w:shadow="1"/>
      </w:pBdr>
      <w:shd w:val="clear" w:color="auto" w:fill="B7B8BD"/>
    </w:pPr>
    <w:rPr>
      <w:bCs/>
      <w:color w:val="6584B3"/>
      <w:sz w:val="96"/>
      <w14:shadow w14:blurRad="50800" w14:dist="38100" w14:dir="8100000" w14:sx="100000" w14:sy="100000" w14:kx="0" w14:ky="0" w14:algn="tr">
        <w14:srgbClr w14:val="000000">
          <w14:alpha w14:val="60000"/>
        </w14:srgbClr>
      </w14:shadow>
    </w:rPr>
  </w:style>
  <w:style w:type="paragraph" w:customStyle="1" w:styleId="StyleListBullet5Condensedby05pt">
    <w:name w:val="Style List Bullet 5 + Condensed by  0.5 pt"/>
    <w:basedOn w:val="ListBullet5"/>
    <w:semiHidden/>
    <w:rsid w:val="00A50582"/>
    <w:pPr>
      <w:framePr w:wrap="around"/>
    </w:pPr>
    <w:rPr>
      <w:color w:val="6584B3"/>
      <w:spacing w:val="-10"/>
    </w:rPr>
  </w:style>
  <w:style w:type="paragraph" w:styleId="ListParagraph">
    <w:name w:val="List Paragraph"/>
    <w:basedOn w:val="Normal"/>
    <w:uiPriority w:val="34"/>
    <w:semiHidden/>
    <w:qFormat/>
    <w:rsid w:val="000F4752"/>
    <w:pPr>
      <w:ind w:left="720"/>
      <w:contextualSpacing/>
    </w:pPr>
  </w:style>
  <w:style w:type="paragraph" w:customStyle="1" w:styleId="ListLetters">
    <w:name w:val="List Letters"/>
    <w:basedOn w:val="BodyText"/>
    <w:link w:val="ListLettersChar"/>
    <w:qFormat/>
    <w:rsid w:val="00196354"/>
    <w:pPr>
      <w:numPr>
        <w:numId w:val="3"/>
      </w:numPr>
    </w:pPr>
  </w:style>
  <w:style w:type="character" w:customStyle="1" w:styleId="ListLettersChar">
    <w:name w:val="List Letters Char"/>
    <w:basedOn w:val="BodyTextChar"/>
    <w:link w:val="ListLetters"/>
    <w:rsid w:val="00196354"/>
    <w:rPr>
      <w:rFonts w:asciiTheme="minorHAnsi" w:hAnsiTheme="minorHAnsi"/>
      <w:spacing w:val="-5"/>
      <w:sz w:val="22"/>
    </w:rPr>
  </w:style>
  <w:style w:type="paragraph" w:styleId="CommentSubject">
    <w:name w:val="annotation subject"/>
    <w:basedOn w:val="CommentText"/>
    <w:next w:val="CommentText"/>
    <w:link w:val="CommentSubjectChar"/>
    <w:uiPriority w:val="99"/>
    <w:semiHidden/>
    <w:unhideWhenUsed/>
    <w:rsid w:val="000F1D4C"/>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0B47B6"/>
    <w:rPr>
      <w:rFonts w:asciiTheme="minorHAnsi" w:hAnsiTheme="minorHAnsi"/>
      <w:sz w:val="22"/>
    </w:rPr>
  </w:style>
  <w:style w:type="character" w:customStyle="1" w:styleId="CommentSubjectChar">
    <w:name w:val="Comment Subject Char"/>
    <w:basedOn w:val="CommentTextChar"/>
    <w:link w:val="CommentSubject"/>
    <w:uiPriority w:val="99"/>
    <w:semiHidden/>
    <w:rsid w:val="006A2C18"/>
    <w:rPr>
      <w:rFonts w:asciiTheme="minorHAnsi" w:hAnsiTheme="minorHAnsi"/>
      <w:b/>
      <w:bCs/>
      <w:sz w:val="22"/>
    </w:rPr>
  </w:style>
  <w:style w:type="paragraph" w:styleId="Revision">
    <w:name w:val="Revision"/>
    <w:hidden/>
    <w:uiPriority w:val="99"/>
    <w:semiHidden/>
    <w:rsid w:val="005C51FE"/>
    <w:rPr>
      <w:rFonts w:ascii="Garamond" w:hAnsi="Garamond"/>
      <w:sz w:val="16"/>
    </w:rPr>
  </w:style>
  <w:style w:type="character" w:styleId="FollowedHyperlink">
    <w:name w:val="FollowedHyperlink"/>
    <w:basedOn w:val="DefaultParagraphFont"/>
    <w:uiPriority w:val="99"/>
    <w:semiHidden/>
    <w:unhideWhenUsed/>
    <w:rsid w:val="00F67FBB"/>
    <w:rPr>
      <w:color w:val="3EBBF0" w:themeColor="followedHyperlink"/>
      <w:u w:val="single"/>
    </w:rPr>
  </w:style>
  <w:style w:type="paragraph" w:customStyle="1" w:styleId="StyleHeading4ArialBlackBoldNotAllcapsLeft">
    <w:name w:val="Style Heading 4 + Arial Black Bold Not All caps Left"/>
    <w:basedOn w:val="Heading4"/>
    <w:semiHidden/>
    <w:rsid w:val="00CA3717"/>
    <w:rPr>
      <w:b/>
      <w:bCs/>
      <w:caps/>
      <w:w w:val="90"/>
    </w:rPr>
  </w:style>
  <w:style w:type="numbering" w:customStyle="1" w:styleId="Headings-Numbered">
    <w:name w:val="Headings - Numbered"/>
    <w:uiPriority w:val="99"/>
    <w:rsid w:val="00575955"/>
    <w:pPr>
      <w:numPr>
        <w:numId w:val="4"/>
      </w:numPr>
    </w:pPr>
  </w:style>
  <w:style w:type="numbering" w:customStyle="1" w:styleId="ListBullets">
    <w:name w:val="List Bullets"/>
    <w:uiPriority w:val="99"/>
    <w:rsid w:val="009C6033"/>
    <w:pPr>
      <w:numPr>
        <w:numId w:val="6"/>
      </w:numPr>
    </w:pPr>
  </w:style>
  <w:style w:type="paragraph" w:customStyle="1" w:styleId="AppendixHeader">
    <w:name w:val="Appendix_Header"/>
    <w:basedOn w:val="Heading1"/>
    <w:next w:val="BodyText"/>
    <w:semiHidden/>
    <w:qFormat/>
    <w:rsid w:val="00A3451B"/>
    <w:pPr>
      <w:numPr>
        <w:numId w:val="8"/>
      </w:numPr>
      <w:ind w:left="1080" w:hanging="1080"/>
    </w:pPr>
  </w:style>
  <w:style w:type="character" w:customStyle="1" w:styleId="FooterChar">
    <w:name w:val="Footer Char"/>
    <w:basedOn w:val="DefaultParagraphFont"/>
    <w:link w:val="Footer"/>
    <w:uiPriority w:val="99"/>
    <w:rsid w:val="00EF77CD"/>
    <w:rPr>
      <w:rFonts w:asciiTheme="minorHAnsi" w:hAnsiTheme="minorHAnsi"/>
      <w:sz w:val="22"/>
    </w:rPr>
  </w:style>
  <w:style w:type="character" w:customStyle="1" w:styleId="HeaderChar">
    <w:name w:val="Header Char"/>
    <w:basedOn w:val="DefaultParagraphFont"/>
    <w:link w:val="Header"/>
    <w:rsid w:val="00EF77CD"/>
    <w:rPr>
      <w:rFonts w:asciiTheme="majorHAnsi" w:hAnsiTheme="majorHAnsi"/>
      <w:caps/>
      <w:spacing w:val="60"/>
      <w:sz w:val="14"/>
    </w:rPr>
  </w:style>
  <w:style w:type="paragraph" w:customStyle="1" w:styleId="AppendixSubheading">
    <w:name w:val="Appendix Subheading"/>
    <w:basedOn w:val="Heading2"/>
    <w:next w:val="BodyText"/>
    <w:semiHidden/>
    <w:rsid w:val="00E836E5"/>
    <w:pPr>
      <w:numPr>
        <w:ilvl w:val="0"/>
        <w:numId w:val="0"/>
      </w:numPr>
    </w:pPr>
  </w:style>
  <w:style w:type="paragraph" w:customStyle="1" w:styleId="AppendixSubheading2">
    <w:name w:val="Appendix Subheading 2"/>
    <w:basedOn w:val="Heading3"/>
    <w:next w:val="BodyText"/>
    <w:semiHidden/>
    <w:qFormat/>
    <w:rsid w:val="00E836E5"/>
    <w:pPr>
      <w:numPr>
        <w:ilvl w:val="0"/>
        <w:numId w:val="0"/>
      </w:numPr>
    </w:pPr>
  </w:style>
  <w:style w:type="paragraph" w:customStyle="1" w:styleId="AppendixSubheading3">
    <w:name w:val="Appendix Subheading 3"/>
    <w:basedOn w:val="AppendixSubheading2"/>
    <w:next w:val="BodyText"/>
    <w:semiHidden/>
    <w:qFormat/>
    <w:rsid w:val="007C023E"/>
    <w:rPr>
      <w:sz w:val="18"/>
    </w:rPr>
  </w:style>
  <w:style w:type="paragraph" w:customStyle="1" w:styleId="StyleTitleBottomSinglesolidlineAccent115ptLinewi">
    <w:name w:val="Style Title + Bottom: (Single solid line Accent 1  1.5 pt Line wi..."/>
    <w:basedOn w:val="Normal"/>
    <w:semiHidden/>
    <w:rsid w:val="00EA125A"/>
    <w:pPr>
      <w:keepNext/>
      <w:pBdr>
        <w:bottom w:val="single" w:sz="12" w:space="14" w:color="6682B3" w:themeColor="accent1"/>
      </w:pBdr>
      <w:spacing w:before="100" w:after="3600" w:line="600" w:lineRule="exact"/>
      <w:jc w:val="center"/>
    </w:pPr>
    <w:rPr>
      <w:rFonts w:asciiTheme="majorHAnsi" w:hAnsiTheme="majorHAnsi"/>
      <w:color w:val="6682B3" w:themeColor="accent1"/>
      <w:kern w:val="28"/>
      <w:sz w:val="48"/>
    </w:rPr>
  </w:style>
  <w:style w:type="paragraph" w:styleId="NoSpacing">
    <w:name w:val="No Spacing"/>
    <w:uiPriority w:val="1"/>
    <w:semiHidden/>
    <w:qFormat/>
    <w:rsid w:val="00E836E5"/>
    <w:rPr>
      <w:rFonts w:asciiTheme="minorHAnsi" w:hAnsiTheme="minorHAnsi"/>
      <w:sz w:val="24"/>
    </w:rPr>
  </w:style>
  <w:style w:type="character" w:styleId="SubtleEmphasis">
    <w:name w:val="Subtle Emphasis"/>
    <w:basedOn w:val="DefaultParagraphFont"/>
    <w:uiPriority w:val="19"/>
    <w:semiHidden/>
    <w:qFormat/>
    <w:rsid w:val="00E836E5"/>
    <w:rPr>
      <w:i/>
      <w:iCs/>
      <w:color w:val="808080" w:themeColor="text1" w:themeTint="7F"/>
    </w:rPr>
  </w:style>
  <w:style w:type="paragraph" w:styleId="IntenseQuote">
    <w:name w:val="Intense Quote"/>
    <w:basedOn w:val="Normal"/>
    <w:next w:val="Normal"/>
    <w:link w:val="IntenseQuoteChar"/>
    <w:uiPriority w:val="30"/>
    <w:semiHidden/>
    <w:qFormat/>
    <w:rsid w:val="00E836E5"/>
    <w:pPr>
      <w:pBdr>
        <w:bottom w:val="single" w:sz="4" w:space="4" w:color="6682B3" w:themeColor="accent1"/>
      </w:pBdr>
      <w:spacing w:before="200" w:after="280"/>
      <w:ind w:left="936" w:right="936"/>
    </w:pPr>
    <w:rPr>
      <w:b/>
      <w:bCs/>
      <w:i/>
      <w:iCs/>
      <w:color w:val="6682B3" w:themeColor="accent1"/>
    </w:rPr>
  </w:style>
  <w:style w:type="character" w:customStyle="1" w:styleId="IntenseQuoteChar">
    <w:name w:val="Intense Quote Char"/>
    <w:basedOn w:val="DefaultParagraphFont"/>
    <w:link w:val="IntenseQuote"/>
    <w:uiPriority w:val="30"/>
    <w:semiHidden/>
    <w:rsid w:val="000B47B6"/>
    <w:rPr>
      <w:rFonts w:asciiTheme="minorHAnsi" w:hAnsiTheme="minorHAnsi"/>
      <w:b/>
      <w:bCs/>
      <w:i/>
      <w:iCs/>
      <w:color w:val="6682B3" w:themeColor="accent1"/>
      <w:sz w:val="22"/>
    </w:rPr>
  </w:style>
  <w:style w:type="table" w:styleId="TableGrid">
    <w:name w:val="Table Grid"/>
    <w:basedOn w:val="TableNormal"/>
    <w:uiPriority w:val="59"/>
    <w:rsid w:val="00E836E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836E5"/>
    <w:rPr>
      <w:rFonts w:asciiTheme="minorHAnsi" w:hAnsi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836E5"/>
    <w:rPr>
      <w:rFonts w:asciiTheme="minorHAnsi" w:hAnsiTheme="minorHAnsi"/>
      <w:color w:val="465F8C" w:themeColor="accent1" w:themeShade="BF"/>
    </w:rPr>
    <w:tblPr>
      <w:tblStyleRowBandSize w:val="1"/>
      <w:tblStyleColBandSize w:val="1"/>
      <w:tblBorders>
        <w:top w:val="single" w:sz="8" w:space="0" w:color="6682B3" w:themeColor="accent1"/>
        <w:bottom w:val="single" w:sz="8" w:space="0" w:color="6682B3" w:themeColor="accent1"/>
      </w:tblBorders>
    </w:tblPr>
    <w:tblStylePr w:type="firstRow">
      <w:pPr>
        <w:spacing w:before="0" w:after="0" w:line="240" w:lineRule="auto"/>
      </w:pPr>
      <w:rPr>
        <w:b/>
        <w:bCs/>
      </w:rPr>
      <w:tblPr/>
      <w:tcPr>
        <w:tcBorders>
          <w:top w:val="single" w:sz="8" w:space="0" w:color="6682B3" w:themeColor="accent1"/>
          <w:left w:val="nil"/>
          <w:bottom w:val="single" w:sz="8" w:space="0" w:color="6682B3" w:themeColor="accent1"/>
          <w:right w:val="nil"/>
          <w:insideH w:val="nil"/>
          <w:insideV w:val="nil"/>
        </w:tcBorders>
      </w:tcPr>
    </w:tblStylePr>
    <w:tblStylePr w:type="lastRow">
      <w:pPr>
        <w:spacing w:before="0" w:after="0" w:line="240" w:lineRule="auto"/>
      </w:pPr>
      <w:rPr>
        <w:b/>
        <w:bCs/>
      </w:rPr>
      <w:tblPr/>
      <w:tcPr>
        <w:tcBorders>
          <w:top w:val="single" w:sz="8" w:space="0" w:color="6682B3" w:themeColor="accent1"/>
          <w:left w:val="nil"/>
          <w:bottom w:val="single" w:sz="8" w:space="0" w:color="6682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FEC" w:themeFill="accent1" w:themeFillTint="3F"/>
      </w:tcPr>
    </w:tblStylePr>
    <w:tblStylePr w:type="band1Horz">
      <w:tblPr/>
      <w:tcPr>
        <w:tcBorders>
          <w:left w:val="nil"/>
          <w:right w:val="nil"/>
          <w:insideH w:val="nil"/>
          <w:insideV w:val="nil"/>
        </w:tcBorders>
        <w:shd w:val="clear" w:color="auto" w:fill="D9DFEC" w:themeFill="accent1" w:themeFillTint="3F"/>
      </w:tcPr>
    </w:tblStylePr>
  </w:style>
  <w:style w:type="table" w:styleId="LightShading-Accent2">
    <w:name w:val="Light Shading Accent 2"/>
    <w:basedOn w:val="TableNormal"/>
    <w:uiPriority w:val="60"/>
    <w:rsid w:val="00E836E5"/>
    <w:rPr>
      <w:rFonts w:asciiTheme="minorHAnsi" w:hAnsiTheme="minorHAnsi"/>
      <w:color w:val="85888C" w:themeColor="accent2" w:themeShade="BF"/>
    </w:rPr>
    <w:tblPr>
      <w:tblStyleRowBandSize w:val="1"/>
      <w:tblStyleColBandSize w:val="1"/>
      <w:tblBorders>
        <w:top w:val="single" w:sz="8" w:space="0" w:color="B5B7B9" w:themeColor="accent2"/>
        <w:bottom w:val="single" w:sz="8" w:space="0" w:color="B5B7B9" w:themeColor="accent2"/>
      </w:tblBorders>
    </w:tblPr>
    <w:tblStylePr w:type="firstRow">
      <w:pPr>
        <w:spacing w:before="0" w:after="0" w:line="240" w:lineRule="auto"/>
      </w:pPr>
      <w:rPr>
        <w:b/>
        <w:bCs/>
      </w:rPr>
      <w:tblPr/>
      <w:tcPr>
        <w:tcBorders>
          <w:top w:val="single" w:sz="8" w:space="0" w:color="B5B7B9" w:themeColor="accent2"/>
          <w:left w:val="nil"/>
          <w:bottom w:val="single" w:sz="8" w:space="0" w:color="B5B7B9" w:themeColor="accent2"/>
          <w:right w:val="nil"/>
          <w:insideH w:val="nil"/>
          <w:insideV w:val="nil"/>
        </w:tcBorders>
      </w:tcPr>
    </w:tblStylePr>
    <w:tblStylePr w:type="lastRow">
      <w:pPr>
        <w:spacing w:before="0" w:after="0" w:line="240" w:lineRule="auto"/>
      </w:pPr>
      <w:rPr>
        <w:b/>
        <w:bCs/>
      </w:rPr>
      <w:tblPr/>
      <w:tcPr>
        <w:tcBorders>
          <w:top w:val="single" w:sz="8" w:space="0" w:color="B5B7B9" w:themeColor="accent2"/>
          <w:left w:val="nil"/>
          <w:bottom w:val="single" w:sz="8" w:space="0" w:color="B5B7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DED" w:themeFill="accent2" w:themeFillTint="3F"/>
      </w:tcPr>
    </w:tblStylePr>
    <w:tblStylePr w:type="band1Horz">
      <w:tblPr/>
      <w:tcPr>
        <w:tcBorders>
          <w:left w:val="nil"/>
          <w:right w:val="nil"/>
          <w:insideH w:val="nil"/>
          <w:insideV w:val="nil"/>
        </w:tcBorders>
        <w:shd w:val="clear" w:color="auto" w:fill="ECEDED" w:themeFill="accent2" w:themeFillTint="3F"/>
      </w:tcPr>
    </w:tblStylePr>
  </w:style>
  <w:style w:type="table" w:styleId="LightShading-Accent3">
    <w:name w:val="Light Shading Accent 3"/>
    <w:basedOn w:val="TableNormal"/>
    <w:uiPriority w:val="60"/>
    <w:rsid w:val="00E836E5"/>
    <w:rPr>
      <w:rFonts w:asciiTheme="minorHAnsi" w:hAnsiTheme="minorHAnsi"/>
      <w:color w:val="0D1B35" w:themeColor="accent3" w:themeShade="BF"/>
    </w:rPr>
    <w:tblPr>
      <w:tblStyleRowBandSize w:val="1"/>
      <w:tblStyleColBandSize w:val="1"/>
      <w:tblBorders>
        <w:top w:val="single" w:sz="8" w:space="0" w:color="122548" w:themeColor="accent3"/>
        <w:bottom w:val="single" w:sz="8" w:space="0" w:color="122548" w:themeColor="accent3"/>
      </w:tblBorders>
    </w:tblPr>
    <w:tblStylePr w:type="firstRow">
      <w:pPr>
        <w:spacing w:before="0" w:after="0" w:line="240" w:lineRule="auto"/>
      </w:pPr>
      <w:rPr>
        <w:b/>
        <w:bCs/>
      </w:rPr>
      <w:tblPr/>
      <w:tcPr>
        <w:tcBorders>
          <w:top w:val="single" w:sz="8" w:space="0" w:color="122548" w:themeColor="accent3"/>
          <w:left w:val="nil"/>
          <w:bottom w:val="single" w:sz="8" w:space="0" w:color="122548" w:themeColor="accent3"/>
          <w:right w:val="nil"/>
          <w:insideH w:val="nil"/>
          <w:insideV w:val="nil"/>
        </w:tcBorders>
      </w:tcPr>
    </w:tblStylePr>
    <w:tblStylePr w:type="lastRow">
      <w:pPr>
        <w:spacing w:before="0" w:after="0" w:line="240" w:lineRule="auto"/>
      </w:pPr>
      <w:rPr>
        <w:b/>
        <w:bCs/>
      </w:rPr>
      <w:tblPr/>
      <w:tcPr>
        <w:tcBorders>
          <w:top w:val="single" w:sz="8" w:space="0" w:color="122548" w:themeColor="accent3"/>
          <w:left w:val="nil"/>
          <w:bottom w:val="single" w:sz="8" w:space="0" w:color="12254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C1EA" w:themeFill="accent3" w:themeFillTint="3F"/>
      </w:tcPr>
    </w:tblStylePr>
    <w:tblStylePr w:type="band1Horz">
      <w:tblPr/>
      <w:tcPr>
        <w:tcBorders>
          <w:left w:val="nil"/>
          <w:right w:val="nil"/>
          <w:insideH w:val="nil"/>
          <w:insideV w:val="nil"/>
        </w:tcBorders>
        <w:shd w:val="clear" w:color="auto" w:fill="ABC1EA" w:themeFill="accent3" w:themeFillTint="3F"/>
      </w:tcPr>
    </w:tblStylePr>
  </w:style>
  <w:style w:type="table" w:styleId="LightShading-Accent4">
    <w:name w:val="Light Shading Accent 4"/>
    <w:basedOn w:val="TableNormal"/>
    <w:uiPriority w:val="60"/>
    <w:rsid w:val="00E836E5"/>
    <w:rPr>
      <w:rFonts w:asciiTheme="minorHAnsi" w:hAnsiTheme="minorHAnsi"/>
      <w:color w:val="D5540C" w:themeColor="accent4" w:themeShade="BF"/>
    </w:rPr>
    <w:tblPr>
      <w:tblStyleRowBandSize w:val="1"/>
      <w:tblStyleColBandSize w:val="1"/>
      <w:tblBorders>
        <w:top w:val="single" w:sz="8" w:space="0" w:color="F47D39" w:themeColor="accent4"/>
        <w:bottom w:val="single" w:sz="8" w:space="0" w:color="F47D39" w:themeColor="accent4"/>
      </w:tblBorders>
    </w:tblPr>
    <w:tblStylePr w:type="firstRow">
      <w:pPr>
        <w:spacing w:before="0" w:after="0" w:line="240" w:lineRule="auto"/>
      </w:pPr>
      <w:rPr>
        <w:b/>
        <w:bCs/>
      </w:rPr>
      <w:tblPr/>
      <w:tcPr>
        <w:tcBorders>
          <w:top w:val="single" w:sz="8" w:space="0" w:color="F47D39" w:themeColor="accent4"/>
          <w:left w:val="nil"/>
          <w:bottom w:val="single" w:sz="8" w:space="0" w:color="F47D39" w:themeColor="accent4"/>
          <w:right w:val="nil"/>
          <w:insideH w:val="nil"/>
          <w:insideV w:val="nil"/>
        </w:tcBorders>
      </w:tcPr>
    </w:tblStylePr>
    <w:tblStylePr w:type="lastRow">
      <w:pPr>
        <w:spacing w:before="0" w:after="0" w:line="240" w:lineRule="auto"/>
      </w:pPr>
      <w:rPr>
        <w:b/>
        <w:bCs/>
      </w:rPr>
      <w:tblPr/>
      <w:tcPr>
        <w:tcBorders>
          <w:top w:val="single" w:sz="8" w:space="0" w:color="F47D39" w:themeColor="accent4"/>
          <w:left w:val="nil"/>
          <w:bottom w:val="single" w:sz="8" w:space="0" w:color="F47D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ECE" w:themeFill="accent4" w:themeFillTint="3F"/>
      </w:tcPr>
    </w:tblStylePr>
    <w:tblStylePr w:type="band1Horz">
      <w:tblPr/>
      <w:tcPr>
        <w:tcBorders>
          <w:left w:val="nil"/>
          <w:right w:val="nil"/>
          <w:insideH w:val="nil"/>
          <w:insideV w:val="nil"/>
        </w:tcBorders>
        <w:shd w:val="clear" w:color="auto" w:fill="FCDECE" w:themeFill="accent4" w:themeFillTint="3F"/>
      </w:tcPr>
    </w:tblStylePr>
  </w:style>
  <w:style w:type="table" w:styleId="LightShading-Accent5">
    <w:name w:val="Light Shading Accent 5"/>
    <w:basedOn w:val="TableNormal"/>
    <w:uiPriority w:val="60"/>
    <w:rsid w:val="00E836E5"/>
    <w:rPr>
      <w:rFonts w:asciiTheme="minorHAnsi" w:hAnsiTheme="minorHAnsi"/>
      <w:color w:val="E28206" w:themeColor="accent5" w:themeShade="BF"/>
    </w:rPr>
    <w:tblPr>
      <w:tblStyleRowBandSize w:val="1"/>
      <w:tblStyleColBandSize w:val="1"/>
      <w:tblBorders>
        <w:top w:val="single" w:sz="8" w:space="0" w:color="FAA83D" w:themeColor="accent5"/>
        <w:bottom w:val="single" w:sz="8" w:space="0" w:color="FAA83D" w:themeColor="accent5"/>
      </w:tblBorders>
    </w:tblPr>
    <w:tblStylePr w:type="firstRow">
      <w:pPr>
        <w:spacing w:before="0" w:after="0" w:line="240" w:lineRule="auto"/>
      </w:pPr>
      <w:rPr>
        <w:b/>
        <w:bCs/>
      </w:rPr>
      <w:tblPr/>
      <w:tcPr>
        <w:tcBorders>
          <w:top w:val="single" w:sz="8" w:space="0" w:color="FAA83D" w:themeColor="accent5"/>
          <w:left w:val="nil"/>
          <w:bottom w:val="single" w:sz="8" w:space="0" w:color="FAA83D" w:themeColor="accent5"/>
          <w:right w:val="nil"/>
          <w:insideH w:val="nil"/>
          <w:insideV w:val="nil"/>
        </w:tcBorders>
      </w:tcPr>
    </w:tblStylePr>
    <w:tblStylePr w:type="lastRow">
      <w:pPr>
        <w:spacing w:before="0" w:after="0" w:line="240" w:lineRule="auto"/>
      </w:pPr>
      <w:rPr>
        <w:b/>
        <w:bCs/>
      </w:rPr>
      <w:tblPr/>
      <w:tcPr>
        <w:tcBorders>
          <w:top w:val="single" w:sz="8" w:space="0" w:color="FAA83D" w:themeColor="accent5"/>
          <w:left w:val="nil"/>
          <w:bottom w:val="single" w:sz="8" w:space="0" w:color="FAA8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CE" w:themeFill="accent5" w:themeFillTint="3F"/>
      </w:tcPr>
    </w:tblStylePr>
    <w:tblStylePr w:type="band1Horz">
      <w:tblPr/>
      <w:tcPr>
        <w:tcBorders>
          <w:left w:val="nil"/>
          <w:right w:val="nil"/>
          <w:insideH w:val="nil"/>
          <w:insideV w:val="nil"/>
        </w:tcBorders>
        <w:shd w:val="clear" w:color="auto" w:fill="FDE9CE" w:themeFill="accent5" w:themeFillTint="3F"/>
      </w:tcPr>
    </w:tblStylePr>
  </w:style>
  <w:style w:type="table" w:styleId="LightShading-Accent6">
    <w:name w:val="Light Shading Accent 6"/>
    <w:basedOn w:val="TableNormal"/>
    <w:uiPriority w:val="60"/>
    <w:rsid w:val="00E836E5"/>
    <w:rPr>
      <w:rFonts w:asciiTheme="minorHAnsi" w:hAnsiTheme="minorHAnsi"/>
      <w:color w:val="6890E4" w:themeColor="accent6" w:themeShade="BF"/>
    </w:rPr>
    <w:tblPr>
      <w:tblStyleRowBandSize w:val="1"/>
      <w:tblStyleColBandSize w:val="1"/>
      <w:tblBorders>
        <w:top w:val="single" w:sz="8" w:space="0" w:color="C7D6F5" w:themeColor="accent6"/>
        <w:bottom w:val="single" w:sz="8" w:space="0" w:color="C7D6F5" w:themeColor="accent6"/>
      </w:tblBorders>
    </w:tblPr>
    <w:tblStylePr w:type="firstRow">
      <w:pPr>
        <w:spacing w:before="0" w:after="0" w:line="240" w:lineRule="auto"/>
      </w:pPr>
      <w:rPr>
        <w:b/>
        <w:bCs/>
      </w:rPr>
      <w:tblPr/>
      <w:tcPr>
        <w:tcBorders>
          <w:top w:val="single" w:sz="8" w:space="0" w:color="C7D6F5" w:themeColor="accent6"/>
          <w:left w:val="nil"/>
          <w:bottom w:val="single" w:sz="8" w:space="0" w:color="C7D6F5" w:themeColor="accent6"/>
          <w:right w:val="nil"/>
          <w:insideH w:val="nil"/>
          <w:insideV w:val="nil"/>
        </w:tcBorders>
      </w:tcPr>
    </w:tblStylePr>
    <w:tblStylePr w:type="lastRow">
      <w:pPr>
        <w:spacing w:before="0" w:after="0" w:line="240" w:lineRule="auto"/>
      </w:pPr>
      <w:rPr>
        <w:b/>
        <w:bCs/>
      </w:rPr>
      <w:tblPr/>
      <w:tcPr>
        <w:tcBorders>
          <w:top w:val="single" w:sz="8" w:space="0" w:color="C7D6F5" w:themeColor="accent6"/>
          <w:left w:val="nil"/>
          <w:bottom w:val="single" w:sz="8" w:space="0" w:color="C7D6F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4FC" w:themeFill="accent6" w:themeFillTint="3F"/>
      </w:tcPr>
    </w:tblStylePr>
    <w:tblStylePr w:type="band1Horz">
      <w:tblPr/>
      <w:tcPr>
        <w:tcBorders>
          <w:left w:val="nil"/>
          <w:right w:val="nil"/>
          <w:insideH w:val="nil"/>
          <w:insideV w:val="nil"/>
        </w:tcBorders>
        <w:shd w:val="clear" w:color="auto" w:fill="F1F4FC" w:themeFill="accent6" w:themeFillTint="3F"/>
      </w:tcPr>
    </w:tblStylePr>
  </w:style>
  <w:style w:type="table" w:styleId="LightList">
    <w:name w:val="Light List"/>
    <w:basedOn w:val="TableNormal"/>
    <w:uiPriority w:val="61"/>
    <w:rsid w:val="00E836E5"/>
    <w:rPr>
      <w:rFonts w:asciiTheme="minorHAnsi" w:hAnsi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836E5"/>
    <w:rPr>
      <w:rFonts w:asciiTheme="minorHAnsi" w:hAnsiTheme="minorHAnsi"/>
    </w:rPr>
    <w:tblPr>
      <w:tblStyleRowBandSize w:val="1"/>
      <w:tblStyleColBandSize w:val="1"/>
      <w:tblBorders>
        <w:top w:val="single" w:sz="8" w:space="0" w:color="6682B3" w:themeColor="accent1"/>
        <w:left w:val="single" w:sz="8" w:space="0" w:color="6682B3" w:themeColor="accent1"/>
        <w:bottom w:val="single" w:sz="8" w:space="0" w:color="6682B3" w:themeColor="accent1"/>
        <w:right w:val="single" w:sz="8" w:space="0" w:color="6682B3" w:themeColor="accent1"/>
      </w:tblBorders>
    </w:tblPr>
    <w:tblStylePr w:type="firstRow">
      <w:pPr>
        <w:spacing w:before="0" w:after="0" w:line="240" w:lineRule="auto"/>
      </w:pPr>
      <w:rPr>
        <w:b/>
        <w:bCs/>
        <w:color w:val="FFFFFF" w:themeColor="background1"/>
      </w:rPr>
      <w:tblPr/>
      <w:tcPr>
        <w:shd w:val="clear" w:color="auto" w:fill="6682B3" w:themeFill="accent1"/>
      </w:tcPr>
    </w:tblStylePr>
    <w:tblStylePr w:type="lastRow">
      <w:pPr>
        <w:spacing w:before="0" w:after="0" w:line="240" w:lineRule="auto"/>
      </w:pPr>
      <w:rPr>
        <w:b/>
        <w:bCs/>
      </w:rPr>
      <w:tblPr/>
      <w:tcPr>
        <w:tcBorders>
          <w:top w:val="double" w:sz="6" w:space="0" w:color="6682B3" w:themeColor="accent1"/>
          <w:left w:val="single" w:sz="8" w:space="0" w:color="6682B3" w:themeColor="accent1"/>
          <w:bottom w:val="single" w:sz="8" w:space="0" w:color="6682B3" w:themeColor="accent1"/>
          <w:right w:val="single" w:sz="8" w:space="0" w:color="6682B3" w:themeColor="accent1"/>
        </w:tcBorders>
      </w:tcPr>
    </w:tblStylePr>
    <w:tblStylePr w:type="firstCol">
      <w:rPr>
        <w:b/>
        <w:bCs/>
      </w:rPr>
    </w:tblStylePr>
    <w:tblStylePr w:type="lastCol">
      <w:rPr>
        <w:b/>
        <w:bCs/>
      </w:rPr>
    </w:tblStylePr>
    <w:tblStylePr w:type="band1Vert">
      <w:tblPr/>
      <w:tcPr>
        <w:tcBorders>
          <w:top w:val="single" w:sz="8" w:space="0" w:color="6682B3" w:themeColor="accent1"/>
          <w:left w:val="single" w:sz="8" w:space="0" w:color="6682B3" w:themeColor="accent1"/>
          <w:bottom w:val="single" w:sz="8" w:space="0" w:color="6682B3" w:themeColor="accent1"/>
          <w:right w:val="single" w:sz="8" w:space="0" w:color="6682B3" w:themeColor="accent1"/>
        </w:tcBorders>
      </w:tcPr>
    </w:tblStylePr>
    <w:tblStylePr w:type="band1Horz">
      <w:tblPr/>
      <w:tcPr>
        <w:tcBorders>
          <w:top w:val="single" w:sz="8" w:space="0" w:color="6682B3" w:themeColor="accent1"/>
          <w:left w:val="single" w:sz="8" w:space="0" w:color="6682B3" w:themeColor="accent1"/>
          <w:bottom w:val="single" w:sz="8" w:space="0" w:color="6682B3" w:themeColor="accent1"/>
          <w:right w:val="single" w:sz="8" w:space="0" w:color="6682B3" w:themeColor="accent1"/>
        </w:tcBorders>
      </w:tcPr>
    </w:tblStylePr>
  </w:style>
  <w:style w:type="table" w:styleId="LightList-Accent2">
    <w:name w:val="Light List Accent 2"/>
    <w:basedOn w:val="TableNormal"/>
    <w:uiPriority w:val="61"/>
    <w:rsid w:val="00E836E5"/>
    <w:rPr>
      <w:rFonts w:asciiTheme="minorHAnsi" w:hAnsiTheme="minorHAnsi"/>
    </w:rPr>
    <w:tblPr>
      <w:tblStyleRowBandSize w:val="1"/>
      <w:tblStyleColBandSize w:val="1"/>
      <w:tblBorders>
        <w:top w:val="single" w:sz="8" w:space="0" w:color="B5B7B9" w:themeColor="accent2"/>
        <w:left w:val="single" w:sz="8" w:space="0" w:color="B5B7B9" w:themeColor="accent2"/>
        <w:bottom w:val="single" w:sz="8" w:space="0" w:color="B5B7B9" w:themeColor="accent2"/>
        <w:right w:val="single" w:sz="8" w:space="0" w:color="B5B7B9" w:themeColor="accent2"/>
      </w:tblBorders>
    </w:tblPr>
    <w:tblStylePr w:type="firstRow">
      <w:pPr>
        <w:spacing w:before="0" w:after="0" w:line="240" w:lineRule="auto"/>
      </w:pPr>
      <w:rPr>
        <w:b/>
        <w:bCs/>
        <w:color w:val="FFFFFF" w:themeColor="background1"/>
      </w:rPr>
      <w:tblPr/>
      <w:tcPr>
        <w:shd w:val="clear" w:color="auto" w:fill="B5B7B9" w:themeFill="accent2"/>
      </w:tcPr>
    </w:tblStylePr>
    <w:tblStylePr w:type="lastRow">
      <w:pPr>
        <w:spacing w:before="0" w:after="0" w:line="240" w:lineRule="auto"/>
      </w:pPr>
      <w:rPr>
        <w:b/>
        <w:bCs/>
      </w:rPr>
      <w:tblPr/>
      <w:tcPr>
        <w:tcBorders>
          <w:top w:val="double" w:sz="6" w:space="0" w:color="B5B7B9" w:themeColor="accent2"/>
          <w:left w:val="single" w:sz="8" w:space="0" w:color="B5B7B9" w:themeColor="accent2"/>
          <w:bottom w:val="single" w:sz="8" w:space="0" w:color="B5B7B9" w:themeColor="accent2"/>
          <w:right w:val="single" w:sz="8" w:space="0" w:color="B5B7B9" w:themeColor="accent2"/>
        </w:tcBorders>
      </w:tcPr>
    </w:tblStylePr>
    <w:tblStylePr w:type="firstCol">
      <w:rPr>
        <w:b/>
        <w:bCs/>
      </w:rPr>
    </w:tblStylePr>
    <w:tblStylePr w:type="lastCol">
      <w:rPr>
        <w:b/>
        <w:bCs/>
      </w:rPr>
    </w:tblStylePr>
    <w:tblStylePr w:type="band1Vert">
      <w:tblPr/>
      <w:tcPr>
        <w:tcBorders>
          <w:top w:val="single" w:sz="8" w:space="0" w:color="B5B7B9" w:themeColor="accent2"/>
          <w:left w:val="single" w:sz="8" w:space="0" w:color="B5B7B9" w:themeColor="accent2"/>
          <w:bottom w:val="single" w:sz="8" w:space="0" w:color="B5B7B9" w:themeColor="accent2"/>
          <w:right w:val="single" w:sz="8" w:space="0" w:color="B5B7B9" w:themeColor="accent2"/>
        </w:tcBorders>
      </w:tcPr>
    </w:tblStylePr>
    <w:tblStylePr w:type="band1Horz">
      <w:tblPr/>
      <w:tcPr>
        <w:tcBorders>
          <w:top w:val="single" w:sz="8" w:space="0" w:color="B5B7B9" w:themeColor="accent2"/>
          <w:left w:val="single" w:sz="8" w:space="0" w:color="B5B7B9" w:themeColor="accent2"/>
          <w:bottom w:val="single" w:sz="8" w:space="0" w:color="B5B7B9" w:themeColor="accent2"/>
          <w:right w:val="single" w:sz="8" w:space="0" w:color="B5B7B9" w:themeColor="accent2"/>
        </w:tcBorders>
      </w:tcPr>
    </w:tblStylePr>
  </w:style>
  <w:style w:type="table" w:styleId="LightList-Accent3">
    <w:name w:val="Light List Accent 3"/>
    <w:basedOn w:val="TableNormal"/>
    <w:uiPriority w:val="61"/>
    <w:rsid w:val="00E836E5"/>
    <w:rPr>
      <w:rFonts w:asciiTheme="minorHAnsi" w:hAnsiTheme="minorHAnsi"/>
    </w:rPr>
    <w:tblPr>
      <w:tblStyleRowBandSize w:val="1"/>
      <w:tblStyleColBandSize w:val="1"/>
      <w:tblBorders>
        <w:top w:val="single" w:sz="8" w:space="0" w:color="122548" w:themeColor="accent3"/>
        <w:left w:val="single" w:sz="8" w:space="0" w:color="122548" w:themeColor="accent3"/>
        <w:bottom w:val="single" w:sz="8" w:space="0" w:color="122548" w:themeColor="accent3"/>
        <w:right w:val="single" w:sz="8" w:space="0" w:color="122548" w:themeColor="accent3"/>
      </w:tblBorders>
    </w:tblPr>
    <w:tblStylePr w:type="firstRow">
      <w:pPr>
        <w:spacing w:before="0" w:after="0" w:line="240" w:lineRule="auto"/>
      </w:pPr>
      <w:rPr>
        <w:b/>
        <w:bCs/>
        <w:color w:val="FFFFFF" w:themeColor="background1"/>
      </w:rPr>
      <w:tblPr/>
      <w:tcPr>
        <w:shd w:val="clear" w:color="auto" w:fill="122548" w:themeFill="accent3"/>
      </w:tcPr>
    </w:tblStylePr>
    <w:tblStylePr w:type="lastRow">
      <w:pPr>
        <w:spacing w:before="0" w:after="0" w:line="240" w:lineRule="auto"/>
      </w:pPr>
      <w:rPr>
        <w:b/>
        <w:bCs/>
      </w:rPr>
      <w:tblPr/>
      <w:tcPr>
        <w:tcBorders>
          <w:top w:val="double" w:sz="6" w:space="0" w:color="122548" w:themeColor="accent3"/>
          <w:left w:val="single" w:sz="8" w:space="0" w:color="122548" w:themeColor="accent3"/>
          <w:bottom w:val="single" w:sz="8" w:space="0" w:color="122548" w:themeColor="accent3"/>
          <w:right w:val="single" w:sz="8" w:space="0" w:color="122548" w:themeColor="accent3"/>
        </w:tcBorders>
      </w:tcPr>
    </w:tblStylePr>
    <w:tblStylePr w:type="firstCol">
      <w:rPr>
        <w:b/>
        <w:bCs/>
      </w:rPr>
    </w:tblStylePr>
    <w:tblStylePr w:type="lastCol">
      <w:rPr>
        <w:b/>
        <w:bCs/>
      </w:rPr>
    </w:tblStylePr>
    <w:tblStylePr w:type="band1Vert">
      <w:tblPr/>
      <w:tcPr>
        <w:tcBorders>
          <w:top w:val="single" w:sz="8" w:space="0" w:color="122548" w:themeColor="accent3"/>
          <w:left w:val="single" w:sz="8" w:space="0" w:color="122548" w:themeColor="accent3"/>
          <w:bottom w:val="single" w:sz="8" w:space="0" w:color="122548" w:themeColor="accent3"/>
          <w:right w:val="single" w:sz="8" w:space="0" w:color="122548" w:themeColor="accent3"/>
        </w:tcBorders>
      </w:tcPr>
    </w:tblStylePr>
    <w:tblStylePr w:type="band1Horz">
      <w:tblPr/>
      <w:tcPr>
        <w:tcBorders>
          <w:top w:val="single" w:sz="8" w:space="0" w:color="122548" w:themeColor="accent3"/>
          <w:left w:val="single" w:sz="8" w:space="0" w:color="122548" w:themeColor="accent3"/>
          <w:bottom w:val="single" w:sz="8" w:space="0" w:color="122548" w:themeColor="accent3"/>
          <w:right w:val="single" w:sz="8" w:space="0" w:color="122548" w:themeColor="accent3"/>
        </w:tcBorders>
      </w:tcPr>
    </w:tblStylePr>
  </w:style>
  <w:style w:type="table" w:styleId="LightList-Accent4">
    <w:name w:val="Light List Accent 4"/>
    <w:basedOn w:val="TableNormal"/>
    <w:uiPriority w:val="61"/>
    <w:rsid w:val="00E836E5"/>
    <w:rPr>
      <w:rFonts w:asciiTheme="minorHAnsi" w:hAnsiTheme="minorHAnsi"/>
    </w:rPr>
    <w:tblPr>
      <w:tblStyleRowBandSize w:val="1"/>
      <w:tblStyleColBandSize w:val="1"/>
      <w:tblBorders>
        <w:top w:val="single" w:sz="8" w:space="0" w:color="F47D39" w:themeColor="accent4"/>
        <w:left w:val="single" w:sz="8" w:space="0" w:color="F47D39" w:themeColor="accent4"/>
        <w:bottom w:val="single" w:sz="8" w:space="0" w:color="F47D39" w:themeColor="accent4"/>
        <w:right w:val="single" w:sz="8" w:space="0" w:color="F47D39" w:themeColor="accent4"/>
      </w:tblBorders>
    </w:tblPr>
    <w:tblStylePr w:type="firstRow">
      <w:pPr>
        <w:spacing w:before="0" w:after="0" w:line="240" w:lineRule="auto"/>
      </w:pPr>
      <w:rPr>
        <w:b/>
        <w:bCs/>
        <w:color w:val="FFFFFF" w:themeColor="background1"/>
      </w:rPr>
      <w:tblPr/>
      <w:tcPr>
        <w:shd w:val="clear" w:color="auto" w:fill="F47D39" w:themeFill="accent4"/>
      </w:tcPr>
    </w:tblStylePr>
    <w:tblStylePr w:type="lastRow">
      <w:pPr>
        <w:spacing w:before="0" w:after="0" w:line="240" w:lineRule="auto"/>
      </w:pPr>
      <w:rPr>
        <w:b/>
        <w:bCs/>
      </w:rPr>
      <w:tblPr/>
      <w:tcPr>
        <w:tcBorders>
          <w:top w:val="double" w:sz="6" w:space="0" w:color="F47D39" w:themeColor="accent4"/>
          <w:left w:val="single" w:sz="8" w:space="0" w:color="F47D39" w:themeColor="accent4"/>
          <w:bottom w:val="single" w:sz="8" w:space="0" w:color="F47D39" w:themeColor="accent4"/>
          <w:right w:val="single" w:sz="8" w:space="0" w:color="F47D39" w:themeColor="accent4"/>
        </w:tcBorders>
      </w:tcPr>
    </w:tblStylePr>
    <w:tblStylePr w:type="firstCol">
      <w:rPr>
        <w:b/>
        <w:bCs/>
      </w:rPr>
    </w:tblStylePr>
    <w:tblStylePr w:type="lastCol">
      <w:rPr>
        <w:b/>
        <w:bCs/>
      </w:rPr>
    </w:tblStylePr>
    <w:tblStylePr w:type="band1Vert">
      <w:tblPr/>
      <w:tcPr>
        <w:tcBorders>
          <w:top w:val="single" w:sz="8" w:space="0" w:color="F47D39" w:themeColor="accent4"/>
          <w:left w:val="single" w:sz="8" w:space="0" w:color="F47D39" w:themeColor="accent4"/>
          <w:bottom w:val="single" w:sz="8" w:space="0" w:color="F47D39" w:themeColor="accent4"/>
          <w:right w:val="single" w:sz="8" w:space="0" w:color="F47D39" w:themeColor="accent4"/>
        </w:tcBorders>
      </w:tcPr>
    </w:tblStylePr>
    <w:tblStylePr w:type="band1Horz">
      <w:tblPr/>
      <w:tcPr>
        <w:tcBorders>
          <w:top w:val="single" w:sz="8" w:space="0" w:color="F47D39" w:themeColor="accent4"/>
          <w:left w:val="single" w:sz="8" w:space="0" w:color="F47D39" w:themeColor="accent4"/>
          <w:bottom w:val="single" w:sz="8" w:space="0" w:color="F47D39" w:themeColor="accent4"/>
          <w:right w:val="single" w:sz="8" w:space="0" w:color="F47D39" w:themeColor="accent4"/>
        </w:tcBorders>
      </w:tcPr>
    </w:tblStylePr>
  </w:style>
  <w:style w:type="table" w:styleId="LightList-Accent5">
    <w:name w:val="Light List Accent 5"/>
    <w:basedOn w:val="TableNormal"/>
    <w:uiPriority w:val="61"/>
    <w:rsid w:val="00E836E5"/>
    <w:rPr>
      <w:rFonts w:asciiTheme="minorHAnsi" w:hAnsiTheme="minorHAnsi"/>
    </w:rPr>
    <w:tblPr>
      <w:tblStyleRowBandSize w:val="1"/>
      <w:tblStyleColBandSize w:val="1"/>
      <w:tblBorders>
        <w:top w:val="single" w:sz="8" w:space="0" w:color="FAA83D" w:themeColor="accent5"/>
        <w:left w:val="single" w:sz="8" w:space="0" w:color="FAA83D" w:themeColor="accent5"/>
        <w:bottom w:val="single" w:sz="8" w:space="0" w:color="FAA83D" w:themeColor="accent5"/>
        <w:right w:val="single" w:sz="8" w:space="0" w:color="FAA83D" w:themeColor="accent5"/>
      </w:tblBorders>
    </w:tblPr>
    <w:tblStylePr w:type="firstRow">
      <w:pPr>
        <w:spacing w:before="0" w:after="0" w:line="240" w:lineRule="auto"/>
      </w:pPr>
      <w:rPr>
        <w:b/>
        <w:bCs/>
        <w:color w:val="FFFFFF" w:themeColor="background1"/>
      </w:rPr>
      <w:tblPr/>
      <w:tcPr>
        <w:shd w:val="clear" w:color="auto" w:fill="FAA83D" w:themeFill="accent5"/>
      </w:tcPr>
    </w:tblStylePr>
    <w:tblStylePr w:type="lastRow">
      <w:pPr>
        <w:spacing w:before="0" w:after="0" w:line="240" w:lineRule="auto"/>
      </w:pPr>
      <w:rPr>
        <w:b/>
        <w:bCs/>
      </w:rPr>
      <w:tblPr/>
      <w:tcPr>
        <w:tcBorders>
          <w:top w:val="double" w:sz="6" w:space="0" w:color="FAA83D" w:themeColor="accent5"/>
          <w:left w:val="single" w:sz="8" w:space="0" w:color="FAA83D" w:themeColor="accent5"/>
          <w:bottom w:val="single" w:sz="8" w:space="0" w:color="FAA83D" w:themeColor="accent5"/>
          <w:right w:val="single" w:sz="8" w:space="0" w:color="FAA83D" w:themeColor="accent5"/>
        </w:tcBorders>
      </w:tcPr>
    </w:tblStylePr>
    <w:tblStylePr w:type="firstCol">
      <w:rPr>
        <w:b/>
        <w:bCs/>
      </w:rPr>
    </w:tblStylePr>
    <w:tblStylePr w:type="lastCol">
      <w:rPr>
        <w:b/>
        <w:bCs/>
      </w:rPr>
    </w:tblStylePr>
    <w:tblStylePr w:type="band1Vert">
      <w:tblPr/>
      <w:tcPr>
        <w:tcBorders>
          <w:top w:val="single" w:sz="8" w:space="0" w:color="FAA83D" w:themeColor="accent5"/>
          <w:left w:val="single" w:sz="8" w:space="0" w:color="FAA83D" w:themeColor="accent5"/>
          <w:bottom w:val="single" w:sz="8" w:space="0" w:color="FAA83D" w:themeColor="accent5"/>
          <w:right w:val="single" w:sz="8" w:space="0" w:color="FAA83D" w:themeColor="accent5"/>
        </w:tcBorders>
      </w:tcPr>
    </w:tblStylePr>
    <w:tblStylePr w:type="band1Horz">
      <w:tblPr/>
      <w:tcPr>
        <w:tcBorders>
          <w:top w:val="single" w:sz="8" w:space="0" w:color="FAA83D" w:themeColor="accent5"/>
          <w:left w:val="single" w:sz="8" w:space="0" w:color="FAA83D" w:themeColor="accent5"/>
          <w:bottom w:val="single" w:sz="8" w:space="0" w:color="FAA83D" w:themeColor="accent5"/>
          <w:right w:val="single" w:sz="8" w:space="0" w:color="FAA83D" w:themeColor="accent5"/>
        </w:tcBorders>
      </w:tcPr>
    </w:tblStylePr>
  </w:style>
  <w:style w:type="table" w:styleId="LightList-Accent6">
    <w:name w:val="Light List Accent 6"/>
    <w:basedOn w:val="TableNormal"/>
    <w:uiPriority w:val="61"/>
    <w:rsid w:val="00E836E5"/>
    <w:rPr>
      <w:rFonts w:asciiTheme="minorHAnsi" w:hAnsiTheme="minorHAnsi"/>
    </w:rPr>
    <w:tblPr>
      <w:tblStyleRowBandSize w:val="1"/>
      <w:tblStyleColBandSize w:val="1"/>
      <w:tblBorders>
        <w:top w:val="single" w:sz="8" w:space="0" w:color="C7D6F5" w:themeColor="accent6"/>
        <w:left w:val="single" w:sz="8" w:space="0" w:color="C7D6F5" w:themeColor="accent6"/>
        <w:bottom w:val="single" w:sz="8" w:space="0" w:color="C7D6F5" w:themeColor="accent6"/>
        <w:right w:val="single" w:sz="8" w:space="0" w:color="C7D6F5" w:themeColor="accent6"/>
      </w:tblBorders>
    </w:tblPr>
    <w:tblStylePr w:type="firstRow">
      <w:pPr>
        <w:spacing w:before="0" w:after="0" w:line="240" w:lineRule="auto"/>
      </w:pPr>
      <w:rPr>
        <w:b/>
        <w:bCs/>
        <w:color w:val="FFFFFF" w:themeColor="background1"/>
      </w:rPr>
      <w:tblPr/>
      <w:tcPr>
        <w:shd w:val="clear" w:color="auto" w:fill="C7D6F5" w:themeFill="accent6"/>
      </w:tcPr>
    </w:tblStylePr>
    <w:tblStylePr w:type="lastRow">
      <w:pPr>
        <w:spacing w:before="0" w:after="0" w:line="240" w:lineRule="auto"/>
      </w:pPr>
      <w:rPr>
        <w:b/>
        <w:bCs/>
      </w:rPr>
      <w:tblPr/>
      <w:tcPr>
        <w:tcBorders>
          <w:top w:val="double" w:sz="6" w:space="0" w:color="C7D6F5" w:themeColor="accent6"/>
          <w:left w:val="single" w:sz="8" w:space="0" w:color="C7D6F5" w:themeColor="accent6"/>
          <w:bottom w:val="single" w:sz="8" w:space="0" w:color="C7D6F5" w:themeColor="accent6"/>
          <w:right w:val="single" w:sz="8" w:space="0" w:color="C7D6F5" w:themeColor="accent6"/>
        </w:tcBorders>
      </w:tcPr>
    </w:tblStylePr>
    <w:tblStylePr w:type="firstCol">
      <w:rPr>
        <w:b/>
        <w:bCs/>
      </w:rPr>
    </w:tblStylePr>
    <w:tblStylePr w:type="lastCol">
      <w:rPr>
        <w:b/>
        <w:bCs/>
      </w:rPr>
    </w:tblStylePr>
    <w:tblStylePr w:type="band1Vert">
      <w:tblPr/>
      <w:tcPr>
        <w:tcBorders>
          <w:top w:val="single" w:sz="8" w:space="0" w:color="C7D6F5" w:themeColor="accent6"/>
          <w:left w:val="single" w:sz="8" w:space="0" w:color="C7D6F5" w:themeColor="accent6"/>
          <w:bottom w:val="single" w:sz="8" w:space="0" w:color="C7D6F5" w:themeColor="accent6"/>
          <w:right w:val="single" w:sz="8" w:space="0" w:color="C7D6F5" w:themeColor="accent6"/>
        </w:tcBorders>
      </w:tcPr>
    </w:tblStylePr>
    <w:tblStylePr w:type="band1Horz">
      <w:tblPr/>
      <w:tcPr>
        <w:tcBorders>
          <w:top w:val="single" w:sz="8" w:space="0" w:color="C7D6F5" w:themeColor="accent6"/>
          <w:left w:val="single" w:sz="8" w:space="0" w:color="C7D6F5" w:themeColor="accent6"/>
          <w:bottom w:val="single" w:sz="8" w:space="0" w:color="C7D6F5" w:themeColor="accent6"/>
          <w:right w:val="single" w:sz="8" w:space="0" w:color="C7D6F5" w:themeColor="accent6"/>
        </w:tcBorders>
      </w:tcPr>
    </w:tblStylePr>
  </w:style>
  <w:style w:type="table" w:styleId="LightGrid">
    <w:name w:val="Light Grid"/>
    <w:basedOn w:val="TableNormal"/>
    <w:uiPriority w:val="62"/>
    <w:rsid w:val="00E836E5"/>
    <w:rPr>
      <w:rFonts w:asciiTheme="minorHAnsi" w:hAnsi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836E5"/>
    <w:rPr>
      <w:rFonts w:asciiTheme="minorHAnsi" w:hAnsiTheme="minorHAnsi"/>
    </w:rPr>
    <w:tblPr>
      <w:tblStyleRowBandSize w:val="1"/>
      <w:tblStyleColBandSize w:val="1"/>
      <w:tblBorders>
        <w:top w:val="single" w:sz="8" w:space="0" w:color="6682B3" w:themeColor="accent1"/>
        <w:left w:val="single" w:sz="8" w:space="0" w:color="6682B3" w:themeColor="accent1"/>
        <w:bottom w:val="single" w:sz="8" w:space="0" w:color="6682B3" w:themeColor="accent1"/>
        <w:right w:val="single" w:sz="8" w:space="0" w:color="6682B3" w:themeColor="accent1"/>
        <w:insideH w:val="single" w:sz="8" w:space="0" w:color="6682B3" w:themeColor="accent1"/>
        <w:insideV w:val="single" w:sz="8" w:space="0" w:color="6682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82B3" w:themeColor="accent1"/>
          <w:left w:val="single" w:sz="8" w:space="0" w:color="6682B3" w:themeColor="accent1"/>
          <w:bottom w:val="single" w:sz="18" w:space="0" w:color="6682B3" w:themeColor="accent1"/>
          <w:right w:val="single" w:sz="8" w:space="0" w:color="6682B3" w:themeColor="accent1"/>
          <w:insideH w:val="nil"/>
          <w:insideV w:val="single" w:sz="8" w:space="0" w:color="6682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82B3" w:themeColor="accent1"/>
          <w:left w:val="single" w:sz="8" w:space="0" w:color="6682B3" w:themeColor="accent1"/>
          <w:bottom w:val="single" w:sz="8" w:space="0" w:color="6682B3" w:themeColor="accent1"/>
          <w:right w:val="single" w:sz="8" w:space="0" w:color="6682B3" w:themeColor="accent1"/>
          <w:insideH w:val="nil"/>
          <w:insideV w:val="single" w:sz="8" w:space="0" w:color="6682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82B3" w:themeColor="accent1"/>
          <w:left w:val="single" w:sz="8" w:space="0" w:color="6682B3" w:themeColor="accent1"/>
          <w:bottom w:val="single" w:sz="8" w:space="0" w:color="6682B3" w:themeColor="accent1"/>
          <w:right w:val="single" w:sz="8" w:space="0" w:color="6682B3" w:themeColor="accent1"/>
        </w:tcBorders>
      </w:tcPr>
    </w:tblStylePr>
    <w:tblStylePr w:type="band1Vert">
      <w:tblPr/>
      <w:tcPr>
        <w:tcBorders>
          <w:top w:val="single" w:sz="8" w:space="0" w:color="6682B3" w:themeColor="accent1"/>
          <w:left w:val="single" w:sz="8" w:space="0" w:color="6682B3" w:themeColor="accent1"/>
          <w:bottom w:val="single" w:sz="8" w:space="0" w:color="6682B3" w:themeColor="accent1"/>
          <w:right w:val="single" w:sz="8" w:space="0" w:color="6682B3" w:themeColor="accent1"/>
        </w:tcBorders>
        <w:shd w:val="clear" w:color="auto" w:fill="D9DFEC" w:themeFill="accent1" w:themeFillTint="3F"/>
      </w:tcPr>
    </w:tblStylePr>
    <w:tblStylePr w:type="band1Horz">
      <w:tblPr/>
      <w:tcPr>
        <w:tcBorders>
          <w:top w:val="single" w:sz="8" w:space="0" w:color="6682B3" w:themeColor="accent1"/>
          <w:left w:val="single" w:sz="8" w:space="0" w:color="6682B3" w:themeColor="accent1"/>
          <w:bottom w:val="single" w:sz="8" w:space="0" w:color="6682B3" w:themeColor="accent1"/>
          <w:right w:val="single" w:sz="8" w:space="0" w:color="6682B3" w:themeColor="accent1"/>
          <w:insideV w:val="single" w:sz="8" w:space="0" w:color="6682B3" w:themeColor="accent1"/>
        </w:tcBorders>
        <w:shd w:val="clear" w:color="auto" w:fill="D9DFEC" w:themeFill="accent1" w:themeFillTint="3F"/>
      </w:tcPr>
    </w:tblStylePr>
    <w:tblStylePr w:type="band2Horz">
      <w:tblPr/>
      <w:tcPr>
        <w:tcBorders>
          <w:top w:val="single" w:sz="8" w:space="0" w:color="6682B3" w:themeColor="accent1"/>
          <w:left w:val="single" w:sz="8" w:space="0" w:color="6682B3" w:themeColor="accent1"/>
          <w:bottom w:val="single" w:sz="8" w:space="0" w:color="6682B3" w:themeColor="accent1"/>
          <w:right w:val="single" w:sz="8" w:space="0" w:color="6682B3" w:themeColor="accent1"/>
          <w:insideV w:val="single" w:sz="8" w:space="0" w:color="6682B3" w:themeColor="accent1"/>
        </w:tcBorders>
      </w:tcPr>
    </w:tblStylePr>
  </w:style>
  <w:style w:type="table" w:styleId="LightGrid-Accent2">
    <w:name w:val="Light Grid Accent 2"/>
    <w:basedOn w:val="TableNormal"/>
    <w:uiPriority w:val="62"/>
    <w:rsid w:val="00E836E5"/>
    <w:rPr>
      <w:rFonts w:asciiTheme="minorHAnsi" w:hAnsiTheme="minorHAnsi"/>
    </w:rPr>
    <w:tblPr>
      <w:tblStyleRowBandSize w:val="1"/>
      <w:tblStyleColBandSize w:val="1"/>
      <w:tblBorders>
        <w:top w:val="single" w:sz="8" w:space="0" w:color="B5B7B9" w:themeColor="accent2"/>
        <w:left w:val="single" w:sz="8" w:space="0" w:color="B5B7B9" w:themeColor="accent2"/>
        <w:bottom w:val="single" w:sz="8" w:space="0" w:color="B5B7B9" w:themeColor="accent2"/>
        <w:right w:val="single" w:sz="8" w:space="0" w:color="B5B7B9" w:themeColor="accent2"/>
        <w:insideH w:val="single" w:sz="8" w:space="0" w:color="B5B7B9" w:themeColor="accent2"/>
        <w:insideV w:val="single" w:sz="8" w:space="0" w:color="B5B7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B7B9" w:themeColor="accent2"/>
          <w:left w:val="single" w:sz="8" w:space="0" w:color="B5B7B9" w:themeColor="accent2"/>
          <w:bottom w:val="single" w:sz="18" w:space="0" w:color="B5B7B9" w:themeColor="accent2"/>
          <w:right w:val="single" w:sz="8" w:space="0" w:color="B5B7B9" w:themeColor="accent2"/>
          <w:insideH w:val="nil"/>
          <w:insideV w:val="single" w:sz="8" w:space="0" w:color="B5B7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B7B9" w:themeColor="accent2"/>
          <w:left w:val="single" w:sz="8" w:space="0" w:color="B5B7B9" w:themeColor="accent2"/>
          <w:bottom w:val="single" w:sz="8" w:space="0" w:color="B5B7B9" w:themeColor="accent2"/>
          <w:right w:val="single" w:sz="8" w:space="0" w:color="B5B7B9" w:themeColor="accent2"/>
          <w:insideH w:val="nil"/>
          <w:insideV w:val="single" w:sz="8" w:space="0" w:color="B5B7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B7B9" w:themeColor="accent2"/>
          <w:left w:val="single" w:sz="8" w:space="0" w:color="B5B7B9" w:themeColor="accent2"/>
          <w:bottom w:val="single" w:sz="8" w:space="0" w:color="B5B7B9" w:themeColor="accent2"/>
          <w:right w:val="single" w:sz="8" w:space="0" w:color="B5B7B9" w:themeColor="accent2"/>
        </w:tcBorders>
      </w:tcPr>
    </w:tblStylePr>
    <w:tblStylePr w:type="band1Vert">
      <w:tblPr/>
      <w:tcPr>
        <w:tcBorders>
          <w:top w:val="single" w:sz="8" w:space="0" w:color="B5B7B9" w:themeColor="accent2"/>
          <w:left w:val="single" w:sz="8" w:space="0" w:color="B5B7B9" w:themeColor="accent2"/>
          <w:bottom w:val="single" w:sz="8" w:space="0" w:color="B5B7B9" w:themeColor="accent2"/>
          <w:right w:val="single" w:sz="8" w:space="0" w:color="B5B7B9" w:themeColor="accent2"/>
        </w:tcBorders>
        <w:shd w:val="clear" w:color="auto" w:fill="ECEDED" w:themeFill="accent2" w:themeFillTint="3F"/>
      </w:tcPr>
    </w:tblStylePr>
    <w:tblStylePr w:type="band1Horz">
      <w:tblPr/>
      <w:tcPr>
        <w:tcBorders>
          <w:top w:val="single" w:sz="8" w:space="0" w:color="B5B7B9" w:themeColor="accent2"/>
          <w:left w:val="single" w:sz="8" w:space="0" w:color="B5B7B9" w:themeColor="accent2"/>
          <w:bottom w:val="single" w:sz="8" w:space="0" w:color="B5B7B9" w:themeColor="accent2"/>
          <w:right w:val="single" w:sz="8" w:space="0" w:color="B5B7B9" w:themeColor="accent2"/>
          <w:insideV w:val="single" w:sz="8" w:space="0" w:color="B5B7B9" w:themeColor="accent2"/>
        </w:tcBorders>
        <w:shd w:val="clear" w:color="auto" w:fill="ECEDED" w:themeFill="accent2" w:themeFillTint="3F"/>
      </w:tcPr>
    </w:tblStylePr>
    <w:tblStylePr w:type="band2Horz">
      <w:tblPr/>
      <w:tcPr>
        <w:tcBorders>
          <w:top w:val="single" w:sz="8" w:space="0" w:color="B5B7B9" w:themeColor="accent2"/>
          <w:left w:val="single" w:sz="8" w:space="0" w:color="B5B7B9" w:themeColor="accent2"/>
          <w:bottom w:val="single" w:sz="8" w:space="0" w:color="B5B7B9" w:themeColor="accent2"/>
          <w:right w:val="single" w:sz="8" w:space="0" w:color="B5B7B9" w:themeColor="accent2"/>
          <w:insideV w:val="single" w:sz="8" w:space="0" w:color="B5B7B9" w:themeColor="accent2"/>
        </w:tcBorders>
      </w:tcPr>
    </w:tblStylePr>
  </w:style>
  <w:style w:type="table" w:styleId="LightGrid-Accent3">
    <w:name w:val="Light Grid Accent 3"/>
    <w:basedOn w:val="TableNormal"/>
    <w:uiPriority w:val="62"/>
    <w:rsid w:val="00E836E5"/>
    <w:rPr>
      <w:rFonts w:asciiTheme="minorHAnsi" w:hAnsiTheme="minorHAnsi"/>
    </w:rPr>
    <w:tblPr>
      <w:tblStyleRowBandSize w:val="1"/>
      <w:tblStyleColBandSize w:val="1"/>
      <w:tblBorders>
        <w:top w:val="single" w:sz="8" w:space="0" w:color="122548" w:themeColor="accent3"/>
        <w:left w:val="single" w:sz="8" w:space="0" w:color="122548" w:themeColor="accent3"/>
        <w:bottom w:val="single" w:sz="8" w:space="0" w:color="122548" w:themeColor="accent3"/>
        <w:right w:val="single" w:sz="8" w:space="0" w:color="122548" w:themeColor="accent3"/>
        <w:insideH w:val="single" w:sz="8" w:space="0" w:color="122548" w:themeColor="accent3"/>
        <w:insideV w:val="single" w:sz="8" w:space="0" w:color="12254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2548" w:themeColor="accent3"/>
          <w:left w:val="single" w:sz="8" w:space="0" w:color="122548" w:themeColor="accent3"/>
          <w:bottom w:val="single" w:sz="18" w:space="0" w:color="122548" w:themeColor="accent3"/>
          <w:right w:val="single" w:sz="8" w:space="0" w:color="122548" w:themeColor="accent3"/>
          <w:insideH w:val="nil"/>
          <w:insideV w:val="single" w:sz="8" w:space="0" w:color="12254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2548" w:themeColor="accent3"/>
          <w:left w:val="single" w:sz="8" w:space="0" w:color="122548" w:themeColor="accent3"/>
          <w:bottom w:val="single" w:sz="8" w:space="0" w:color="122548" w:themeColor="accent3"/>
          <w:right w:val="single" w:sz="8" w:space="0" w:color="122548" w:themeColor="accent3"/>
          <w:insideH w:val="nil"/>
          <w:insideV w:val="single" w:sz="8" w:space="0" w:color="12254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2548" w:themeColor="accent3"/>
          <w:left w:val="single" w:sz="8" w:space="0" w:color="122548" w:themeColor="accent3"/>
          <w:bottom w:val="single" w:sz="8" w:space="0" w:color="122548" w:themeColor="accent3"/>
          <w:right w:val="single" w:sz="8" w:space="0" w:color="122548" w:themeColor="accent3"/>
        </w:tcBorders>
      </w:tcPr>
    </w:tblStylePr>
    <w:tblStylePr w:type="band1Vert">
      <w:tblPr/>
      <w:tcPr>
        <w:tcBorders>
          <w:top w:val="single" w:sz="8" w:space="0" w:color="122548" w:themeColor="accent3"/>
          <w:left w:val="single" w:sz="8" w:space="0" w:color="122548" w:themeColor="accent3"/>
          <w:bottom w:val="single" w:sz="8" w:space="0" w:color="122548" w:themeColor="accent3"/>
          <w:right w:val="single" w:sz="8" w:space="0" w:color="122548" w:themeColor="accent3"/>
        </w:tcBorders>
        <w:shd w:val="clear" w:color="auto" w:fill="ABC1EA" w:themeFill="accent3" w:themeFillTint="3F"/>
      </w:tcPr>
    </w:tblStylePr>
    <w:tblStylePr w:type="band1Horz">
      <w:tblPr/>
      <w:tcPr>
        <w:tcBorders>
          <w:top w:val="single" w:sz="8" w:space="0" w:color="122548" w:themeColor="accent3"/>
          <w:left w:val="single" w:sz="8" w:space="0" w:color="122548" w:themeColor="accent3"/>
          <w:bottom w:val="single" w:sz="8" w:space="0" w:color="122548" w:themeColor="accent3"/>
          <w:right w:val="single" w:sz="8" w:space="0" w:color="122548" w:themeColor="accent3"/>
          <w:insideV w:val="single" w:sz="8" w:space="0" w:color="122548" w:themeColor="accent3"/>
        </w:tcBorders>
        <w:shd w:val="clear" w:color="auto" w:fill="ABC1EA" w:themeFill="accent3" w:themeFillTint="3F"/>
      </w:tcPr>
    </w:tblStylePr>
    <w:tblStylePr w:type="band2Horz">
      <w:tblPr/>
      <w:tcPr>
        <w:tcBorders>
          <w:top w:val="single" w:sz="8" w:space="0" w:color="122548" w:themeColor="accent3"/>
          <w:left w:val="single" w:sz="8" w:space="0" w:color="122548" w:themeColor="accent3"/>
          <w:bottom w:val="single" w:sz="8" w:space="0" w:color="122548" w:themeColor="accent3"/>
          <w:right w:val="single" w:sz="8" w:space="0" w:color="122548" w:themeColor="accent3"/>
          <w:insideV w:val="single" w:sz="8" w:space="0" w:color="122548" w:themeColor="accent3"/>
        </w:tcBorders>
      </w:tcPr>
    </w:tblStylePr>
  </w:style>
  <w:style w:type="table" w:styleId="LightGrid-Accent4">
    <w:name w:val="Light Grid Accent 4"/>
    <w:basedOn w:val="TableNormal"/>
    <w:uiPriority w:val="62"/>
    <w:rsid w:val="00E836E5"/>
    <w:rPr>
      <w:rFonts w:asciiTheme="minorHAnsi" w:hAnsiTheme="minorHAnsi"/>
    </w:rPr>
    <w:tblPr>
      <w:tblStyleRowBandSize w:val="1"/>
      <w:tblStyleColBandSize w:val="1"/>
      <w:tblBorders>
        <w:top w:val="single" w:sz="8" w:space="0" w:color="F47D39" w:themeColor="accent4"/>
        <w:left w:val="single" w:sz="8" w:space="0" w:color="F47D39" w:themeColor="accent4"/>
        <w:bottom w:val="single" w:sz="8" w:space="0" w:color="F47D39" w:themeColor="accent4"/>
        <w:right w:val="single" w:sz="8" w:space="0" w:color="F47D39" w:themeColor="accent4"/>
        <w:insideH w:val="single" w:sz="8" w:space="0" w:color="F47D39" w:themeColor="accent4"/>
        <w:insideV w:val="single" w:sz="8" w:space="0" w:color="F47D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7D39" w:themeColor="accent4"/>
          <w:left w:val="single" w:sz="8" w:space="0" w:color="F47D39" w:themeColor="accent4"/>
          <w:bottom w:val="single" w:sz="18" w:space="0" w:color="F47D39" w:themeColor="accent4"/>
          <w:right w:val="single" w:sz="8" w:space="0" w:color="F47D39" w:themeColor="accent4"/>
          <w:insideH w:val="nil"/>
          <w:insideV w:val="single" w:sz="8" w:space="0" w:color="F47D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D39" w:themeColor="accent4"/>
          <w:left w:val="single" w:sz="8" w:space="0" w:color="F47D39" w:themeColor="accent4"/>
          <w:bottom w:val="single" w:sz="8" w:space="0" w:color="F47D39" w:themeColor="accent4"/>
          <w:right w:val="single" w:sz="8" w:space="0" w:color="F47D39" w:themeColor="accent4"/>
          <w:insideH w:val="nil"/>
          <w:insideV w:val="single" w:sz="8" w:space="0" w:color="F47D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D39" w:themeColor="accent4"/>
          <w:left w:val="single" w:sz="8" w:space="0" w:color="F47D39" w:themeColor="accent4"/>
          <w:bottom w:val="single" w:sz="8" w:space="0" w:color="F47D39" w:themeColor="accent4"/>
          <w:right w:val="single" w:sz="8" w:space="0" w:color="F47D39" w:themeColor="accent4"/>
        </w:tcBorders>
      </w:tcPr>
    </w:tblStylePr>
    <w:tblStylePr w:type="band1Vert">
      <w:tblPr/>
      <w:tcPr>
        <w:tcBorders>
          <w:top w:val="single" w:sz="8" w:space="0" w:color="F47D39" w:themeColor="accent4"/>
          <w:left w:val="single" w:sz="8" w:space="0" w:color="F47D39" w:themeColor="accent4"/>
          <w:bottom w:val="single" w:sz="8" w:space="0" w:color="F47D39" w:themeColor="accent4"/>
          <w:right w:val="single" w:sz="8" w:space="0" w:color="F47D39" w:themeColor="accent4"/>
        </w:tcBorders>
        <w:shd w:val="clear" w:color="auto" w:fill="FCDECE" w:themeFill="accent4" w:themeFillTint="3F"/>
      </w:tcPr>
    </w:tblStylePr>
    <w:tblStylePr w:type="band1Horz">
      <w:tblPr/>
      <w:tcPr>
        <w:tcBorders>
          <w:top w:val="single" w:sz="8" w:space="0" w:color="F47D39" w:themeColor="accent4"/>
          <w:left w:val="single" w:sz="8" w:space="0" w:color="F47D39" w:themeColor="accent4"/>
          <w:bottom w:val="single" w:sz="8" w:space="0" w:color="F47D39" w:themeColor="accent4"/>
          <w:right w:val="single" w:sz="8" w:space="0" w:color="F47D39" w:themeColor="accent4"/>
          <w:insideV w:val="single" w:sz="8" w:space="0" w:color="F47D39" w:themeColor="accent4"/>
        </w:tcBorders>
        <w:shd w:val="clear" w:color="auto" w:fill="FCDECE" w:themeFill="accent4" w:themeFillTint="3F"/>
      </w:tcPr>
    </w:tblStylePr>
    <w:tblStylePr w:type="band2Horz">
      <w:tblPr/>
      <w:tcPr>
        <w:tcBorders>
          <w:top w:val="single" w:sz="8" w:space="0" w:color="F47D39" w:themeColor="accent4"/>
          <w:left w:val="single" w:sz="8" w:space="0" w:color="F47D39" w:themeColor="accent4"/>
          <w:bottom w:val="single" w:sz="8" w:space="0" w:color="F47D39" w:themeColor="accent4"/>
          <w:right w:val="single" w:sz="8" w:space="0" w:color="F47D39" w:themeColor="accent4"/>
          <w:insideV w:val="single" w:sz="8" w:space="0" w:color="F47D39" w:themeColor="accent4"/>
        </w:tcBorders>
      </w:tcPr>
    </w:tblStylePr>
  </w:style>
  <w:style w:type="table" w:styleId="LightGrid-Accent5">
    <w:name w:val="Light Grid Accent 5"/>
    <w:basedOn w:val="TableNormal"/>
    <w:uiPriority w:val="62"/>
    <w:rsid w:val="00E836E5"/>
    <w:rPr>
      <w:rFonts w:asciiTheme="minorHAnsi" w:hAnsiTheme="minorHAnsi"/>
    </w:rPr>
    <w:tblPr>
      <w:tblStyleRowBandSize w:val="1"/>
      <w:tblStyleColBandSize w:val="1"/>
      <w:tblBorders>
        <w:top w:val="single" w:sz="8" w:space="0" w:color="FAA83D" w:themeColor="accent5"/>
        <w:left w:val="single" w:sz="8" w:space="0" w:color="FAA83D" w:themeColor="accent5"/>
        <w:bottom w:val="single" w:sz="8" w:space="0" w:color="FAA83D" w:themeColor="accent5"/>
        <w:right w:val="single" w:sz="8" w:space="0" w:color="FAA83D" w:themeColor="accent5"/>
        <w:insideH w:val="single" w:sz="8" w:space="0" w:color="FAA83D" w:themeColor="accent5"/>
        <w:insideV w:val="single" w:sz="8" w:space="0" w:color="FAA83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83D" w:themeColor="accent5"/>
          <w:left w:val="single" w:sz="8" w:space="0" w:color="FAA83D" w:themeColor="accent5"/>
          <w:bottom w:val="single" w:sz="18" w:space="0" w:color="FAA83D" w:themeColor="accent5"/>
          <w:right w:val="single" w:sz="8" w:space="0" w:color="FAA83D" w:themeColor="accent5"/>
          <w:insideH w:val="nil"/>
          <w:insideV w:val="single" w:sz="8" w:space="0" w:color="FAA83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83D" w:themeColor="accent5"/>
          <w:left w:val="single" w:sz="8" w:space="0" w:color="FAA83D" w:themeColor="accent5"/>
          <w:bottom w:val="single" w:sz="8" w:space="0" w:color="FAA83D" w:themeColor="accent5"/>
          <w:right w:val="single" w:sz="8" w:space="0" w:color="FAA83D" w:themeColor="accent5"/>
          <w:insideH w:val="nil"/>
          <w:insideV w:val="single" w:sz="8" w:space="0" w:color="FAA83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83D" w:themeColor="accent5"/>
          <w:left w:val="single" w:sz="8" w:space="0" w:color="FAA83D" w:themeColor="accent5"/>
          <w:bottom w:val="single" w:sz="8" w:space="0" w:color="FAA83D" w:themeColor="accent5"/>
          <w:right w:val="single" w:sz="8" w:space="0" w:color="FAA83D" w:themeColor="accent5"/>
        </w:tcBorders>
      </w:tcPr>
    </w:tblStylePr>
    <w:tblStylePr w:type="band1Vert">
      <w:tblPr/>
      <w:tcPr>
        <w:tcBorders>
          <w:top w:val="single" w:sz="8" w:space="0" w:color="FAA83D" w:themeColor="accent5"/>
          <w:left w:val="single" w:sz="8" w:space="0" w:color="FAA83D" w:themeColor="accent5"/>
          <w:bottom w:val="single" w:sz="8" w:space="0" w:color="FAA83D" w:themeColor="accent5"/>
          <w:right w:val="single" w:sz="8" w:space="0" w:color="FAA83D" w:themeColor="accent5"/>
        </w:tcBorders>
        <w:shd w:val="clear" w:color="auto" w:fill="FDE9CE" w:themeFill="accent5" w:themeFillTint="3F"/>
      </w:tcPr>
    </w:tblStylePr>
    <w:tblStylePr w:type="band1Horz">
      <w:tblPr/>
      <w:tcPr>
        <w:tcBorders>
          <w:top w:val="single" w:sz="8" w:space="0" w:color="FAA83D" w:themeColor="accent5"/>
          <w:left w:val="single" w:sz="8" w:space="0" w:color="FAA83D" w:themeColor="accent5"/>
          <w:bottom w:val="single" w:sz="8" w:space="0" w:color="FAA83D" w:themeColor="accent5"/>
          <w:right w:val="single" w:sz="8" w:space="0" w:color="FAA83D" w:themeColor="accent5"/>
          <w:insideV w:val="single" w:sz="8" w:space="0" w:color="FAA83D" w:themeColor="accent5"/>
        </w:tcBorders>
        <w:shd w:val="clear" w:color="auto" w:fill="FDE9CE" w:themeFill="accent5" w:themeFillTint="3F"/>
      </w:tcPr>
    </w:tblStylePr>
    <w:tblStylePr w:type="band2Horz">
      <w:tblPr/>
      <w:tcPr>
        <w:tcBorders>
          <w:top w:val="single" w:sz="8" w:space="0" w:color="FAA83D" w:themeColor="accent5"/>
          <w:left w:val="single" w:sz="8" w:space="0" w:color="FAA83D" w:themeColor="accent5"/>
          <w:bottom w:val="single" w:sz="8" w:space="0" w:color="FAA83D" w:themeColor="accent5"/>
          <w:right w:val="single" w:sz="8" w:space="0" w:color="FAA83D" w:themeColor="accent5"/>
          <w:insideV w:val="single" w:sz="8" w:space="0" w:color="FAA83D" w:themeColor="accent5"/>
        </w:tcBorders>
      </w:tcPr>
    </w:tblStylePr>
  </w:style>
  <w:style w:type="table" w:styleId="LightGrid-Accent6">
    <w:name w:val="Light Grid Accent 6"/>
    <w:basedOn w:val="TableNormal"/>
    <w:uiPriority w:val="62"/>
    <w:rsid w:val="00E836E5"/>
    <w:rPr>
      <w:rFonts w:asciiTheme="minorHAnsi" w:hAnsiTheme="minorHAnsi"/>
    </w:rPr>
    <w:tblPr>
      <w:tblStyleRowBandSize w:val="1"/>
      <w:tblStyleColBandSize w:val="1"/>
      <w:tblBorders>
        <w:top w:val="single" w:sz="8" w:space="0" w:color="C7D6F5" w:themeColor="accent6"/>
        <w:left w:val="single" w:sz="8" w:space="0" w:color="C7D6F5" w:themeColor="accent6"/>
        <w:bottom w:val="single" w:sz="8" w:space="0" w:color="C7D6F5" w:themeColor="accent6"/>
        <w:right w:val="single" w:sz="8" w:space="0" w:color="C7D6F5" w:themeColor="accent6"/>
        <w:insideH w:val="single" w:sz="8" w:space="0" w:color="C7D6F5" w:themeColor="accent6"/>
        <w:insideV w:val="single" w:sz="8" w:space="0" w:color="C7D6F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D6F5" w:themeColor="accent6"/>
          <w:left w:val="single" w:sz="8" w:space="0" w:color="C7D6F5" w:themeColor="accent6"/>
          <w:bottom w:val="single" w:sz="18" w:space="0" w:color="C7D6F5" w:themeColor="accent6"/>
          <w:right w:val="single" w:sz="8" w:space="0" w:color="C7D6F5" w:themeColor="accent6"/>
          <w:insideH w:val="nil"/>
          <w:insideV w:val="single" w:sz="8" w:space="0" w:color="C7D6F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D6F5" w:themeColor="accent6"/>
          <w:left w:val="single" w:sz="8" w:space="0" w:color="C7D6F5" w:themeColor="accent6"/>
          <w:bottom w:val="single" w:sz="8" w:space="0" w:color="C7D6F5" w:themeColor="accent6"/>
          <w:right w:val="single" w:sz="8" w:space="0" w:color="C7D6F5" w:themeColor="accent6"/>
          <w:insideH w:val="nil"/>
          <w:insideV w:val="single" w:sz="8" w:space="0" w:color="C7D6F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D6F5" w:themeColor="accent6"/>
          <w:left w:val="single" w:sz="8" w:space="0" w:color="C7D6F5" w:themeColor="accent6"/>
          <w:bottom w:val="single" w:sz="8" w:space="0" w:color="C7D6F5" w:themeColor="accent6"/>
          <w:right w:val="single" w:sz="8" w:space="0" w:color="C7D6F5" w:themeColor="accent6"/>
        </w:tcBorders>
      </w:tcPr>
    </w:tblStylePr>
    <w:tblStylePr w:type="band1Vert">
      <w:tblPr/>
      <w:tcPr>
        <w:tcBorders>
          <w:top w:val="single" w:sz="8" w:space="0" w:color="C7D6F5" w:themeColor="accent6"/>
          <w:left w:val="single" w:sz="8" w:space="0" w:color="C7D6F5" w:themeColor="accent6"/>
          <w:bottom w:val="single" w:sz="8" w:space="0" w:color="C7D6F5" w:themeColor="accent6"/>
          <w:right w:val="single" w:sz="8" w:space="0" w:color="C7D6F5" w:themeColor="accent6"/>
        </w:tcBorders>
        <w:shd w:val="clear" w:color="auto" w:fill="F1F4FC" w:themeFill="accent6" w:themeFillTint="3F"/>
      </w:tcPr>
    </w:tblStylePr>
    <w:tblStylePr w:type="band1Horz">
      <w:tblPr/>
      <w:tcPr>
        <w:tcBorders>
          <w:top w:val="single" w:sz="8" w:space="0" w:color="C7D6F5" w:themeColor="accent6"/>
          <w:left w:val="single" w:sz="8" w:space="0" w:color="C7D6F5" w:themeColor="accent6"/>
          <w:bottom w:val="single" w:sz="8" w:space="0" w:color="C7D6F5" w:themeColor="accent6"/>
          <w:right w:val="single" w:sz="8" w:space="0" w:color="C7D6F5" w:themeColor="accent6"/>
          <w:insideV w:val="single" w:sz="8" w:space="0" w:color="C7D6F5" w:themeColor="accent6"/>
        </w:tcBorders>
        <w:shd w:val="clear" w:color="auto" w:fill="F1F4FC" w:themeFill="accent6" w:themeFillTint="3F"/>
      </w:tcPr>
    </w:tblStylePr>
    <w:tblStylePr w:type="band2Horz">
      <w:tblPr/>
      <w:tcPr>
        <w:tcBorders>
          <w:top w:val="single" w:sz="8" w:space="0" w:color="C7D6F5" w:themeColor="accent6"/>
          <w:left w:val="single" w:sz="8" w:space="0" w:color="C7D6F5" w:themeColor="accent6"/>
          <w:bottom w:val="single" w:sz="8" w:space="0" w:color="C7D6F5" w:themeColor="accent6"/>
          <w:right w:val="single" w:sz="8" w:space="0" w:color="C7D6F5" w:themeColor="accent6"/>
          <w:insideV w:val="single" w:sz="8" w:space="0" w:color="C7D6F5" w:themeColor="accent6"/>
        </w:tcBorders>
      </w:tcPr>
    </w:tblStylePr>
  </w:style>
  <w:style w:type="table" w:styleId="MediumShading1">
    <w:name w:val="Medium Shading 1"/>
    <w:basedOn w:val="TableNormal"/>
    <w:uiPriority w:val="63"/>
    <w:rsid w:val="00E836E5"/>
    <w:rPr>
      <w:rFonts w:asciiTheme="minorHAnsi" w:hAnsi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836E5"/>
    <w:rPr>
      <w:rFonts w:asciiTheme="minorHAnsi" w:hAnsiTheme="minorHAnsi"/>
    </w:rPr>
    <w:tblPr>
      <w:tblStyleRowBandSize w:val="1"/>
      <w:tblStyleColBandSize w:val="1"/>
      <w:tblBorders>
        <w:top w:val="single" w:sz="8" w:space="0" w:color="8CA1C6" w:themeColor="accent1" w:themeTint="BF"/>
        <w:left w:val="single" w:sz="8" w:space="0" w:color="8CA1C6" w:themeColor="accent1" w:themeTint="BF"/>
        <w:bottom w:val="single" w:sz="8" w:space="0" w:color="8CA1C6" w:themeColor="accent1" w:themeTint="BF"/>
        <w:right w:val="single" w:sz="8" w:space="0" w:color="8CA1C6" w:themeColor="accent1" w:themeTint="BF"/>
        <w:insideH w:val="single" w:sz="8" w:space="0" w:color="8CA1C6" w:themeColor="accent1" w:themeTint="BF"/>
      </w:tblBorders>
    </w:tblPr>
    <w:tblStylePr w:type="firstRow">
      <w:pPr>
        <w:spacing w:before="0" w:after="0" w:line="240" w:lineRule="auto"/>
      </w:pPr>
      <w:rPr>
        <w:b/>
        <w:bCs/>
        <w:color w:val="FFFFFF" w:themeColor="background1"/>
      </w:rPr>
      <w:tblPr/>
      <w:tcPr>
        <w:tcBorders>
          <w:top w:val="single" w:sz="8" w:space="0" w:color="8CA1C6" w:themeColor="accent1" w:themeTint="BF"/>
          <w:left w:val="single" w:sz="8" w:space="0" w:color="8CA1C6" w:themeColor="accent1" w:themeTint="BF"/>
          <w:bottom w:val="single" w:sz="8" w:space="0" w:color="8CA1C6" w:themeColor="accent1" w:themeTint="BF"/>
          <w:right w:val="single" w:sz="8" w:space="0" w:color="8CA1C6" w:themeColor="accent1" w:themeTint="BF"/>
          <w:insideH w:val="nil"/>
          <w:insideV w:val="nil"/>
        </w:tcBorders>
        <w:shd w:val="clear" w:color="auto" w:fill="6682B3" w:themeFill="accent1"/>
      </w:tcPr>
    </w:tblStylePr>
    <w:tblStylePr w:type="lastRow">
      <w:pPr>
        <w:spacing w:before="0" w:after="0" w:line="240" w:lineRule="auto"/>
      </w:pPr>
      <w:rPr>
        <w:b/>
        <w:bCs/>
      </w:rPr>
      <w:tblPr/>
      <w:tcPr>
        <w:tcBorders>
          <w:top w:val="double" w:sz="6" w:space="0" w:color="8CA1C6" w:themeColor="accent1" w:themeTint="BF"/>
          <w:left w:val="single" w:sz="8" w:space="0" w:color="8CA1C6" w:themeColor="accent1" w:themeTint="BF"/>
          <w:bottom w:val="single" w:sz="8" w:space="0" w:color="8CA1C6" w:themeColor="accent1" w:themeTint="BF"/>
          <w:right w:val="single" w:sz="8" w:space="0" w:color="8CA1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DFEC" w:themeFill="accent1" w:themeFillTint="3F"/>
      </w:tcPr>
    </w:tblStylePr>
    <w:tblStylePr w:type="band1Horz">
      <w:tblPr/>
      <w:tcPr>
        <w:tcBorders>
          <w:insideH w:val="nil"/>
          <w:insideV w:val="nil"/>
        </w:tcBorders>
        <w:shd w:val="clear" w:color="auto" w:fill="D9D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836E5"/>
    <w:rPr>
      <w:rFonts w:asciiTheme="minorHAnsi" w:hAnsiTheme="minorHAnsi"/>
    </w:rPr>
    <w:tblPr>
      <w:tblStyleRowBandSize w:val="1"/>
      <w:tblStyleColBandSize w:val="1"/>
      <w:tblBorders>
        <w:top w:val="single" w:sz="8" w:space="0" w:color="C7C8CA" w:themeColor="accent2" w:themeTint="BF"/>
        <w:left w:val="single" w:sz="8" w:space="0" w:color="C7C8CA" w:themeColor="accent2" w:themeTint="BF"/>
        <w:bottom w:val="single" w:sz="8" w:space="0" w:color="C7C8CA" w:themeColor="accent2" w:themeTint="BF"/>
        <w:right w:val="single" w:sz="8" w:space="0" w:color="C7C8CA" w:themeColor="accent2" w:themeTint="BF"/>
        <w:insideH w:val="single" w:sz="8" w:space="0" w:color="C7C8CA" w:themeColor="accent2" w:themeTint="BF"/>
      </w:tblBorders>
    </w:tblPr>
    <w:tblStylePr w:type="firstRow">
      <w:pPr>
        <w:spacing w:before="0" w:after="0" w:line="240" w:lineRule="auto"/>
      </w:pPr>
      <w:rPr>
        <w:b/>
        <w:bCs/>
        <w:color w:val="FFFFFF" w:themeColor="background1"/>
      </w:rPr>
      <w:tblPr/>
      <w:tcPr>
        <w:tcBorders>
          <w:top w:val="single" w:sz="8" w:space="0" w:color="C7C8CA" w:themeColor="accent2" w:themeTint="BF"/>
          <w:left w:val="single" w:sz="8" w:space="0" w:color="C7C8CA" w:themeColor="accent2" w:themeTint="BF"/>
          <w:bottom w:val="single" w:sz="8" w:space="0" w:color="C7C8CA" w:themeColor="accent2" w:themeTint="BF"/>
          <w:right w:val="single" w:sz="8" w:space="0" w:color="C7C8CA" w:themeColor="accent2" w:themeTint="BF"/>
          <w:insideH w:val="nil"/>
          <w:insideV w:val="nil"/>
        </w:tcBorders>
        <w:shd w:val="clear" w:color="auto" w:fill="B5B7B9" w:themeFill="accent2"/>
      </w:tcPr>
    </w:tblStylePr>
    <w:tblStylePr w:type="lastRow">
      <w:pPr>
        <w:spacing w:before="0" w:after="0" w:line="240" w:lineRule="auto"/>
      </w:pPr>
      <w:rPr>
        <w:b/>
        <w:bCs/>
      </w:rPr>
      <w:tblPr/>
      <w:tcPr>
        <w:tcBorders>
          <w:top w:val="double" w:sz="6" w:space="0" w:color="C7C8CA" w:themeColor="accent2" w:themeTint="BF"/>
          <w:left w:val="single" w:sz="8" w:space="0" w:color="C7C8CA" w:themeColor="accent2" w:themeTint="BF"/>
          <w:bottom w:val="single" w:sz="8" w:space="0" w:color="C7C8CA" w:themeColor="accent2" w:themeTint="BF"/>
          <w:right w:val="single" w:sz="8" w:space="0" w:color="C7C8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CEDED" w:themeFill="accent2" w:themeFillTint="3F"/>
      </w:tcPr>
    </w:tblStylePr>
    <w:tblStylePr w:type="band1Horz">
      <w:tblPr/>
      <w:tcPr>
        <w:tcBorders>
          <w:insideH w:val="nil"/>
          <w:insideV w:val="nil"/>
        </w:tcBorders>
        <w:shd w:val="clear" w:color="auto" w:fill="ECEDE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836E5"/>
    <w:rPr>
      <w:rFonts w:asciiTheme="minorHAnsi" w:hAnsiTheme="minorHAnsi"/>
    </w:rPr>
    <w:tblPr>
      <w:tblStyleRowBandSize w:val="1"/>
      <w:tblStyleColBandSize w:val="1"/>
      <w:tblBorders>
        <w:top w:val="single" w:sz="8" w:space="0" w:color="27509C" w:themeColor="accent3" w:themeTint="BF"/>
        <w:left w:val="single" w:sz="8" w:space="0" w:color="27509C" w:themeColor="accent3" w:themeTint="BF"/>
        <w:bottom w:val="single" w:sz="8" w:space="0" w:color="27509C" w:themeColor="accent3" w:themeTint="BF"/>
        <w:right w:val="single" w:sz="8" w:space="0" w:color="27509C" w:themeColor="accent3" w:themeTint="BF"/>
        <w:insideH w:val="single" w:sz="8" w:space="0" w:color="27509C" w:themeColor="accent3" w:themeTint="BF"/>
      </w:tblBorders>
    </w:tblPr>
    <w:tblStylePr w:type="firstRow">
      <w:pPr>
        <w:spacing w:before="0" w:after="0" w:line="240" w:lineRule="auto"/>
      </w:pPr>
      <w:rPr>
        <w:b/>
        <w:bCs/>
        <w:color w:val="FFFFFF" w:themeColor="background1"/>
      </w:rPr>
      <w:tblPr/>
      <w:tcPr>
        <w:tcBorders>
          <w:top w:val="single" w:sz="8" w:space="0" w:color="27509C" w:themeColor="accent3" w:themeTint="BF"/>
          <w:left w:val="single" w:sz="8" w:space="0" w:color="27509C" w:themeColor="accent3" w:themeTint="BF"/>
          <w:bottom w:val="single" w:sz="8" w:space="0" w:color="27509C" w:themeColor="accent3" w:themeTint="BF"/>
          <w:right w:val="single" w:sz="8" w:space="0" w:color="27509C" w:themeColor="accent3" w:themeTint="BF"/>
          <w:insideH w:val="nil"/>
          <w:insideV w:val="nil"/>
        </w:tcBorders>
        <w:shd w:val="clear" w:color="auto" w:fill="122548" w:themeFill="accent3"/>
      </w:tcPr>
    </w:tblStylePr>
    <w:tblStylePr w:type="lastRow">
      <w:pPr>
        <w:spacing w:before="0" w:after="0" w:line="240" w:lineRule="auto"/>
      </w:pPr>
      <w:rPr>
        <w:b/>
        <w:bCs/>
      </w:rPr>
      <w:tblPr/>
      <w:tcPr>
        <w:tcBorders>
          <w:top w:val="double" w:sz="6" w:space="0" w:color="27509C" w:themeColor="accent3" w:themeTint="BF"/>
          <w:left w:val="single" w:sz="8" w:space="0" w:color="27509C" w:themeColor="accent3" w:themeTint="BF"/>
          <w:bottom w:val="single" w:sz="8" w:space="0" w:color="27509C" w:themeColor="accent3" w:themeTint="BF"/>
          <w:right w:val="single" w:sz="8" w:space="0" w:color="27509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C1EA" w:themeFill="accent3" w:themeFillTint="3F"/>
      </w:tcPr>
    </w:tblStylePr>
    <w:tblStylePr w:type="band1Horz">
      <w:tblPr/>
      <w:tcPr>
        <w:tcBorders>
          <w:insideH w:val="nil"/>
          <w:insideV w:val="nil"/>
        </w:tcBorders>
        <w:shd w:val="clear" w:color="auto" w:fill="ABC1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836E5"/>
    <w:rPr>
      <w:rFonts w:asciiTheme="minorHAnsi" w:hAnsiTheme="minorHAnsi"/>
    </w:rPr>
    <w:tblPr>
      <w:tblStyleRowBandSize w:val="1"/>
      <w:tblStyleColBandSize w:val="1"/>
      <w:tblBorders>
        <w:top w:val="single" w:sz="8" w:space="0" w:color="F69D6A" w:themeColor="accent4" w:themeTint="BF"/>
        <w:left w:val="single" w:sz="8" w:space="0" w:color="F69D6A" w:themeColor="accent4" w:themeTint="BF"/>
        <w:bottom w:val="single" w:sz="8" w:space="0" w:color="F69D6A" w:themeColor="accent4" w:themeTint="BF"/>
        <w:right w:val="single" w:sz="8" w:space="0" w:color="F69D6A" w:themeColor="accent4" w:themeTint="BF"/>
        <w:insideH w:val="single" w:sz="8" w:space="0" w:color="F69D6A" w:themeColor="accent4" w:themeTint="BF"/>
      </w:tblBorders>
    </w:tblPr>
    <w:tblStylePr w:type="firstRow">
      <w:pPr>
        <w:spacing w:before="0" w:after="0" w:line="240" w:lineRule="auto"/>
      </w:pPr>
      <w:rPr>
        <w:b/>
        <w:bCs/>
        <w:color w:val="FFFFFF" w:themeColor="background1"/>
      </w:rPr>
      <w:tblPr/>
      <w:tcPr>
        <w:tcBorders>
          <w:top w:val="single" w:sz="8" w:space="0" w:color="F69D6A" w:themeColor="accent4" w:themeTint="BF"/>
          <w:left w:val="single" w:sz="8" w:space="0" w:color="F69D6A" w:themeColor="accent4" w:themeTint="BF"/>
          <w:bottom w:val="single" w:sz="8" w:space="0" w:color="F69D6A" w:themeColor="accent4" w:themeTint="BF"/>
          <w:right w:val="single" w:sz="8" w:space="0" w:color="F69D6A" w:themeColor="accent4" w:themeTint="BF"/>
          <w:insideH w:val="nil"/>
          <w:insideV w:val="nil"/>
        </w:tcBorders>
        <w:shd w:val="clear" w:color="auto" w:fill="F47D39" w:themeFill="accent4"/>
      </w:tcPr>
    </w:tblStylePr>
    <w:tblStylePr w:type="lastRow">
      <w:pPr>
        <w:spacing w:before="0" w:after="0" w:line="240" w:lineRule="auto"/>
      </w:pPr>
      <w:rPr>
        <w:b/>
        <w:bCs/>
      </w:rPr>
      <w:tblPr/>
      <w:tcPr>
        <w:tcBorders>
          <w:top w:val="double" w:sz="6" w:space="0" w:color="F69D6A" w:themeColor="accent4" w:themeTint="BF"/>
          <w:left w:val="single" w:sz="8" w:space="0" w:color="F69D6A" w:themeColor="accent4" w:themeTint="BF"/>
          <w:bottom w:val="single" w:sz="8" w:space="0" w:color="F69D6A" w:themeColor="accent4" w:themeTint="BF"/>
          <w:right w:val="single" w:sz="8" w:space="0" w:color="F69D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ECE" w:themeFill="accent4" w:themeFillTint="3F"/>
      </w:tcPr>
    </w:tblStylePr>
    <w:tblStylePr w:type="band1Horz">
      <w:tblPr/>
      <w:tcPr>
        <w:tcBorders>
          <w:insideH w:val="nil"/>
          <w:insideV w:val="nil"/>
        </w:tcBorders>
        <w:shd w:val="clear" w:color="auto" w:fill="FCDE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836E5"/>
    <w:rPr>
      <w:rFonts w:asciiTheme="minorHAnsi" w:hAnsiTheme="minorHAnsi"/>
    </w:rPr>
    <w:tblPr>
      <w:tblStyleRowBandSize w:val="1"/>
      <w:tblStyleColBandSize w:val="1"/>
      <w:tblBorders>
        <w:top w:val="single" w:sz="8" w:space="0" w:color="FBBD6D" w:themeColor="accent5" w:themeTint="BF"/>
        <w:left w:val="single" w:sz="8" w:space="0" w:color="FBBD6D" w:themeColor="accent5" w:themeTint="BF"/>
        <w:bottom w:val="single" w:sz="8" w:space="0" w:color="FBBD6D" w:themeColor="accent5" w:themeTint="BF"/>
        <w:right w:val="single" w:sz="8" w:space="0" w:color="FBBD6D" w:themeColor="accent5" w:themeTint="BF"/>
        <w:insideH w:val="single" w:sz="8" w:space="0" w:color="FBBD6D" w:themeColor="accent5" w:themeTint="BF"/>
      </w:tblBorders>
    </w:tblPr>
    <w:tblStylePr w:type="firstRow">
      <w:pPr>
        <w:spacing w:before="0" w:after="0" w:line="240" w:lineRule="auto"/>
      </w:pPr>
      <w:rPr>
        <w:b/>
        <w:bCs/>
        <w:color w:val="FFFFFF" w:themeColor="background1"/>
      </w:rPr>
      <w:tblPr/>
      <w:tcPr>
        <w:tcBorders>
          <w:top w:val="single" w:sz="8" w:space="0" w:color="FBBD6D" w:themeColor="accent5" w:themeTint="BF"/>
          <w:left w:val="single" w:sz="8" w:space="0" w:color="FBBD6D" w:themeColor="accent5" w:themeTint="BF"/>
          <w:bottom w:val="single" w:sz="8" w:space="0" w:color="FBBD6D" w:themeColor="accent5" w:themeTint="BF"/>
          <w:right w:val="single" w:sz="8" w:space="0" w:color="FBBD6D" w:themeColor="accent5" w:themeTint="BF"/>
          <w:insideH w:val="nil"/>
          <w:insideV w:val="nil"/>
        </w:tcBorders>
        <w:shd w:val="clear" w:color="auto" w:fill="FAA83D" w:themeFill="accent5"/>
      </w:tcPr>
    </w:tblStylePr>
    <w:tblStylePr w:type="lastRow">
      <w:pPr>
        <w:spacing w:before="0" w:after="0" w:line="240" w:lineRule="auto"/>
      </w:pPr>
      <w:rPr>
        <w:b/>
        <w:bCs/>
      </w:rPr>
      <w:tblPr/>
      <w:tcPr>
        <w:tcBorders>
          <w:top w:val="double" w:sz="6" w:space="0" w:color="FBBD6D" w:themeColor="accent5" w:themeTint="BF"/>
          <w:left w:val="single" w:sz="8" w:space="0" w:color="FBBD6D" w:themeColor="accent5" w:themeTint="BF"/>
          <w:bottom w:val="single" w:sz="8" w:space="0" w:color="FBBD6D" w:themeColor="accent5" w:themeTint="BF"/>
          <w:right w:val="single" w:sz="8" w:space="0" w:color="FBBD6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9CE" w:themeFill="accent5" w:themeFillTint="3F"/>
      </w:tcPr>
    </w:tblStylePr>
    <w:tblStylePr w:type="band1Horz">
      <w:tblPr/>
      <w:tcPr>
        <w:tcBorders>
          <w:insideH w:val="nil"/>
          <w:insideV w:val="nil"/>
        </w:tcBorders>
        <w:shd w:val="clear" w:color="auto" w:fill="FDE9C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836E5"/>
    <w:rPr>
      <w:rFonts w:asciiTheme="minorHAnsi" w:hAnsiTheme="minorHAnsi"/>
    </w:rPr>
    <w:tblPr>
      <w:tblStyleRowBandSize w:val="1"/>
      <w:tblStyleColBandSize w:val="1"/>
      <w:tblBorders>
        <w:top w:val="single" w:sz="8" w:space="0" w:color="D4E0F7" w:themeColor="accent6" w:themeTint="BF"/>
        <w:left w:val="single" w:sz="8" w:space="0" w:color="D4E0F7" w:themeColor="accent6" w:themeTint="BF"/>
        <w:bottom w:val="single" w:sz="8" w:space="0" w:color="D4E0F7" w:themeColor="accent6" w:themeTint="BF"/>
        <w:right w:val="single" w:sz="8" w:space="0" w:color="D4E0F7" w:themeColor="accent6" w:themeTint="BF"/>
        <w:insideH w:val="single" w:sz="8" w:space="0" w:color="D4E0F7" w:themeColor="accent6" w:themeTint="BF"/>
      </w:tblBorders>
    </w:tblPr>
    <w:tblStylePr w:type="firstRow">
      <w:pPr>
        <w:spacing w:before="0" w:after="0" w:line="240" w:lineRule="auto"/>
      </w:pPr>
      <w:rPr>
        <w:b/>
        <w:bCs/>
        <w:color w:val="FFFFFF" w:themeColor="background1"/>
      </w:rPr>
      <w:tblPr/>
      <w:tcPr>
        <w:tcBorders>
          <w:top w:val="single" w:sz="8" w:space="0" w:color="D4E0F7" w:themeColor="accent6" w:themeTint="BF"/>
          <w:left w:val="single" w:sz="8" w:space="0" w:color="D4E0F7" w:themeColor="accent6" w:themeTint="BF"/>
          <w:bottom w:val="single" w:sz="8" w:space="0" w:color="D4E0F7" w:themeColor="accent6" w:themeTint="BF"/>
          <w:right w:val="single" w:sz="8" w:space="0" w:color="D4E0F7" w:themeColor="accent6" w:themeTint="BF"/>
          <w:insideH w:val="nil"/>
          <w:insideV w:val="nil"/>
        </w:tcBorders>
        <w:shd w:val="clear" w:color="auto" w:fill="C7D6F5" w:themeFill="accent6"/>
      </w:tcPr>
    </w:tblStylePr>
    <w:tblStylePr w:type="lastRow">
      <w:pPr>
        <w:spacing w:before="0" w:after="0" w:line="240" w:lineRule="auto"/>
      </w:pPr>
      <w:rPr>
        <w:b/>
        <w:bCs/>
      </w:rPr>
      <w:tblPr/>
      <w:tcPr>
        <w:tcBorders>
          <w:top w:val="double" w:sz="6" w:space="0" w:color="D4E0F7" w:themeColor="accent6" w:themeTint="BF"/>
          <w:left w:val="single" w:sz="8" w:space="0" w:color="D4E0F7" w:themeColor="accent6" w:themeTint="BF"/>
          <w:bottom w:val="single" w:sz="8" w:space="0" w:color="D4E0F7" w:themeColor="accent6" w:themeTint="BF"/>
          <w:right w:val="single" w:sz="8" w:space="0" w:color="D4E0F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4FC" w:themeFill="accent6" w:themeFillTint="3F"/>
      </w:tcPr>
    </w:tblStylePr>
    <w:tblStylePr w:type="band1Horz">
      <w:tblPr/>
      <w:tcPr>
        <w:tcBorders>
          <w:insideH w:val="nil"/>
          <w:insideV w:val="nil"/>
        </w:tcBorders>
        <w:shd w:val="clear" w:color="auto" w:fill="F1F4F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E836E5"/>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836E5"/>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82B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82B3" w:themeFill="accent1"/>
      </w:tcPr>
    </w:tblStylePr>
    <w:tblStylePr w:type="lastCol">
      <w:rPr>
        <w:b/>
        <w:bCs/>
        <w:color w:val="FFFFFF" w:themeColor="background1"/>
      </w:rPr>
      <w:tblPr/>
      <w:tcPr>
        <w:tcBorders>
          <w:left w:val="nil"/>
          <w:right w:val="nil"/>
          <w:insideH w:val="nil"/>
          <w:insideV w:val="nil"/>
        </w:tcBorders>
        <w:shd w:val="clear" w:color="auto" w:fill="6682B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836E5"/>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B7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5B7B9" w:themeFill="accent2"/>
      </w:tcPr>
    </w:tblStylePr>
    <w:tblStylePr w:type="lastCol">
      <w:rPr>
        <w:b/>
        <w:bCs/>
        <w:color w:val="FFFFFF" w:themeColor="background1"/>
      </w:rPr>
      <w:tblPr/>
      <w:tcPr>
        <w:tcBorders>
          <w:left w:val="nil"/>
          <w:right w:val="nil"/>
          <w:insideH w:val="nil"/>
          <w:insideV w:val="nil"/>
        </w:tcBorders>
        <w:shd w:val="clear" w:color="auto" w:fill="B5B7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836E5"/>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254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2548" w:themeFill="accent3"/>
      </w:tcPr>
    </w:tblStylePr>
    <w:tblStylePr w:type="lastCol">
      <w:rPr>
        <w:b/>
        <w:bCs/>
        <w:color w:val="FFFFFF" w:themeColor="background1"/>
      </w:rPr>
      <w:tblPr/>
      <w:tcPr>
        <w:tcBorders>
          <w:left w:val="nil"/>
          <w:right w:val="nil"/>
          <w:insideH w:val="nil"/>
          <w:insideV w:val="nil"/>
        </w:tcBorders>
        <w:shd w:val="clear" w:color="auto" w:fill="12254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836E5"/>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7D3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D39" w:themeFill="accent4"/>
      </w:tcPr>
    </w:tblStylePr>
    <w:tblStylePr w:type="lastCol">
      <w:rPr>
        <w:b/>
        <w:bCs/>
        <w:color w:val="FFFFFF" w:themeColor="background1"/>
      </w:rPr>
      <w:tblPr/>
      <w:tcPr>
        <w:tcBorders>
          <w:left w:val="nil"/>
          <w:right w:val="nil"/>
          <w:insideH w:val="nil"/>
          <w:insideV w:val="nil"/>
        </w:tcBorders>
        <w:shd w:val="clear" w:color="auto" w:fill="F47D3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836E5"/>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83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83D" w:themeFill="accent5"/>
      </w:tcPr>
    </w:tblStylePr>
    <w:tblStylePr w:type="lastCol">
      <w:rPr>
        <w:b/>
        <w:bCs/>
        <w:color w:val="FFFFFF" w:themeColor="background1"/>
      </w:rPr>
      <w:tblPr/>
      <w:tcPr>
        <w:tcBorders>
          <w:left w:val="nil"/>
          <w:right w:val="nil"/>
          <w:insideH w:val="nil"/>
          <w:insideV w:val="nil"/>
        </w:tcBorders>
        <w:shd w:val="clear" w:color="auto" w:fill="FAA83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836E5"/>
    <w:rPr>
      <w:rFonts w:asciiTheme="minorHAnsi" w:hAnsi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D6F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D6F5" w:themeFill="accent6"/>
      </w:tcPr>
    </w:tblStylePr>
    <w:tblStylePr w:type="lastCol">
      <w:rPr>
        <w:b/>
        <w:bCs/>
        <w:color w:val="FFFFFF" w:themeColor="background1"/>
      </w:rPr>
      <w:tblPr/>
      <w:tcPr>
        <w:tcBorders>
          <w:left w:val="nil"/>
          <w:right w:val="nil"/>
          <w:insideH w:val="nil"/>
          <w:insideV w:val="nil"/>
        </w:tcBorders>
        <w:shd w:val="clear" w:color="auto" w:fill="C7D6F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E836E5"/>
    <w:rPr>
      <w:rFonts w:asciiTheme="minorHAnsi" w:hAnsiTheme="minorHAns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836E5"/>
    <w:rPr>
      <w:rFonts w:asciiTheme="minorHAnsi" w:hAnsiTheme="minorHAnsi"/>
      <w:color w:val="000000" w:themeColor="text1"/>
    </w:rPr>
    <w:tblPr>
      <w:tblStyleRowBandSize w:val="1"/>
      <w:tblStyleColBandSize w:val="1"/>
      <w:tblBorders>
        <w:top w:val="single" w:sz="8" w:space="0" w:color="6682B3" w:themeColor="accent1"/>
        <w:bottom w:val="single" w:sz="8" w:space="0" w:color="6682B3" w:themeColor="accent1"/>
      </w:tblBorders>
    </w:tblPr>
    <w:tblStylePr w:type="firstRow">
      <w:rPr>
        <w:rFonts w:asciiTheme="majorHAnsi" w:eastAsiaTheme="majorEastAsia" w:hAnsiTheme="majorHAnsi" w:cstheme="majorBidi"/>
      </w:rPr>
      <w:tblPr/>
      <w:tcPr>
        <w:tcBorders>
          <w:top w:val="nil"/>
          <w:bottom w:val="single" w:sz="8" w:space="0" w:color="6682B3" w:themeColor="accent1"/>
        </w:tcBorders>
      </w:tcPr>
    </w:tblStylePr>
    <w:tblStylePr w:type="lastRow">
      <w:rPr>
        <w:b/>
        <w:bCs/>
        <w:color w:val="242852" w:themeColor="text2"/>
      </w:rPr>
      <w:tblPr/>
      <w:tcPr>
        <w:tcBorders>
          <w:top w:val="single" w:sz="8" w:space="0" w:color="6682B3" w:themeColor="accent1"/>
          <w:bottom w:val="single" w:sz="8" w:space="0" w:color="6682B3" w:themeColor="accent1"/>
        </w:tcBorders>
      </w:tcPr>
    </w:tblStylePr>
    <w:tblStylePr w:type="firstCol">
      <w:rPr>
        <w:b/>
        <w:bCs/>
      </w:rPr>
    </w:tblStylePr>
    <w:tblStylePr w:type="lastCol">
      <w:rPr>
        <w:b/>
        <w:bCs/>
      </w:rPr>
      <w:tblPr/>
      <w:tcPr>
        <w:tcBorders>
          <w:top w:val="single" w:sz="8" w:space="0" w:color="6682B3" w:themeColor="accent1"/>
          <w:bottom w:val="single" w:sz="8" w:space="0" w:color="6682B3" w:themeColor="accent1"/>
        </w:tcBorders>
      </w:tcPr>
    </w:tblStylePr>
    <w:tblStylePr w:type="band1Vert">
      <w:tblPr/>
      <w:tcPr>
        <w:shd w:val="clear" w:color="auto" w:fill="D9DFEC" w:themeFill="accent1" w:themeFillTint="3F"/>
      </w:tcPr>
    </w:tblStylePr>
    <w:tblStylePr w:type="band1Horz">
      <w:tblPr/>
      <w:tcPr>
        <w:shd w:val="clear" w:color="auto" w:fill="D9DFEC" w:themeFill="accent1" w:themeFillTint="3F"/>
      </w:tcPr>
    </w:tblStylePr>
  </w:style>
  <w:style w:type="table" w:styleId="MediumList1-Accent2">
    <w:name w:val="Medium List 1 Accent 2"/>
    <w:basedOn w:val="TableNormal"/>
    <w:uiPriority w:val="65"/>
    <w:rsid w:val="00E836E5"/>
    <w:rPr>
      <w:rFonts w:asciiTheme="minorHAnsi" w:hAnsiTheme="minorHAnsi"/>
      <w:color w:val="000000" w:themeColor="text1"/>
    </w:rPr>
    <w:tblPr>
      <w:tblStyleRowBandSize w:val="1"/>
      <w:tblStyleColBandSize w:val="1"/>
      <w:tblBorders>
        <w:top w:val="single" w:sz="8" w:space="0" w:color="B5B7B9" w:themeColor="accent2"/>
        <w:bottom w:val="single" w:sz="8" w:space="0" w:color="B5B7B9" w:themeColor="accent2"/>
      </w:tblBorders>
    </w:tblPr>
    <w:tblStylePr w:type="firstRow">
      <w:rPr>
        <w:rFonts w:asciiTheme="majorHAnsi" w:eastAsiaTheme="majorEastAsia" w:hAnsiTheme="majorHAnsi" w:cstheme="majorBidi"/>
      </w:rPr>
      <w:tblPr/>
      <w:tcPr>
        <w:tcBorders>
          <w:top w:val="nil"/>
          <w:bottom w:val="single" w:sz="8" w:space="0" w:color="B5B7B9" w:themeColor="accent2"/>
        </w:tcBorders>
      </w:tcPr>
    </w:tblStylePr>
    <w:tblStylePr w:type="lastRow">
      <w:rPr>
        <w:b/>
        <w:bCs/>
        <w:color w:val="242852" w:themeColor="text2"/>
      </w:rPr>
      <w:tblPr/>
      <w:tcPr>
        <w:tcBorders>
          <w:top w:val="single" w:sz="8" w:space="0" w:color="B5B7B9" w:themeColor="accent2"/>
          <w:bottom w:val="single" w:sz="8" w:space="0" w:color="B5B7B9" w:themeColor="accent2"/>
        </w:tcBorders>
      </w:tcPr>
    </w:tblStylePr>
    <w:tblStylePr w:type="firstCol">
      <w:rPr>
        <w:b/>
        <w:bCs/>
      </w:rPr>
    </w:tblStylePr>
    <w:tblStylePr w:type="lastCol">
      <w:rPr>
        <w:b/>
        <w:bCs/>
      </w:rPr>
      <w:tblPr/>
      <w:tcPr>
        <w:tcBorders>
          <w:top w:val="single" w:sz="8" w:space="0" w:color="B5B7B9" w:themeColor="accent2"/>
          <w:bottom w:val="single" w:sz="8" w:space="0" w:color="B5B7B9" w:themeColor="accent2"/>
        </w:tcBorders>
      </w:tcPr>
    </w:tblStylePr>
    <w:tblStylePr w:type="band1Vert">
      <w:tblPr/>
      <w:tcPr>
        <w:shd w:val="clear" w:color="auto" w:fill="ECEDED" w:themeFill="accent2" w:themeFillTint="3F"/>
      </w:tcPr>
    </w:tblStylePr>
    <w:tblStylePr w:type="band1Horz">
      <w:tblPr/>
      <w:tcPr>
        <w:shd w:val="clear" w:color="auto" w:fill="ECEDED" w:themeFill="accent2" w:themeFillTint="3F"/>
      </w:tcPr>
    </w:tblStylePr>
  </w:style>
  <w:style w:type="table" w:styleId="MediumList1-Accent3">
    <w:name w:val="Medium List 1 Accent 3"/>
    <w:basedOn w:val="TableNormal"/>
    <w:uiPriority w:val="65"/>
    <w:rsid w:val="00E836E5"/>
    <w:rPr>
      <w:rFonts w:asciiTheme="minorHAnsi" w:hAnsiTheme="minorHAnsi"/>
      <w:color w:val="000000" w:themeColor="text1"/>
    </w:rPr>
    <w:tblPr>
      <w:tblStyleRowBandSize w:val="1"/>
      <w:tblStyleColBandSize w:val="1"/>
      <w:tblBorders>
        <w:top w:val="single" w:sz="8" w:space="0" w:color="122548" w:themeColor="accent3"/>
        <w:bottom w:val="single" w:sz="8" w:space="0" w:color="122548" w:themeColor="accent3"/>
      </w:tblBorders>
    </w:tblPr>
    <w:tblStylePr w:type="firstRow">
      <w:rPr>
        <w:rFonts w:asciiTheme="majorHAnsi" w:eastAsiaTheme="majorEastAsia" w:hAnsiTheme="majorHAnsi" w:cstheme="majorBidi"/>
      </w:rPr>
      <w:tblPr/>
      <w:tcPr>
        <w:tcBorders>
          <w:top w:val="nil"/>
          <w:bottom w:val="single" w:sz="8" w:space="0" w:color="122548" w:themeColor="accent3"/>
        </w:tcBorders>
      </w:tcPr>
    </w:tblStylePr>
    <w:tblStylePr w:type="lastRow">
      <w:rPr>
        <w:b/>
        <w:bCs/>
        <w:color w:val="242852" w:themeColor="text2"/>
      </w:rPr>
      <w:tblPr/>
      <w:tcPr>
        <w:tcBorders>
          <w:top w:val="single" w:sz="8" w:space="0" w:color="122548" w:themeColor="accent3"/>
          <w:bottom w:val="single" w:sz="8" w:space="0" w:color="122548" w:themeColor="accent3"/>
        </w:tcBorders>
      </w:tcPr>
    </w:tblStylePr>
    <w:tblStylePr w:type="firstCol">
      <w:rPr>
        <w:b/>
        <w:bCs/>
      </w:rPr>
    </w:tblStylePr>
    <w:tblStylePr w:type="lastCol">
      <w:rPr>
        <w:b/>
        <w:bCs/>
      </w:rPr>
      <w:tblPr/>
      <w:tcPr>
        <w:tcBorders>
          <w:top w:val="single" w:sz="8" w:space="0" w:color="122548" w:themeColor="accent3"/>
          <w:bottom w:val="single" w:sz="8" w:space="0" w:color="122548" w:themeColor="accent3"/>
        </w:tcBorders>
      </w:tcPr>
    </w:tblStylePr>
    <w:tblStylePr w:type="band1Vert">
      <w:tblPr/>
      <w:tcPr>
        <w:shd w:val="clear" w:color="auto" w:fill="ABC1EA" w:themeFill="accent3" w:themeFillTint="3F"/>
      </w:tcPr>
    </w:tblStylePr>
    <w:tblStylePr w:type="band1Horz">
      <w:tblPr/>
      <w:tcPr>
        <w:shd w:val="clear" w:color="auto" w:fill="ABC1EA" w:themeFill="accent3" w:themeFillTint="3F"/>
      </w:tcPr>
    </w:tblStylePr>
  </w:style>
  <w:style w:type="table" w:styleId="MediumList1-Accent4">
    <w:name w:val="Medium List 1 Accent 4"/>
    <w:basedOn w:val="TableNormal"/>
    <w:uiPriority w:val="65"/>
    <w:rsid w:val="00E836E5"/>
    <w:rPr>
      <w:rFonts w:asciiTheme="minorHAnsi" w:hAnsiTheme="minorHAnsi"/>
      <w:color w:val="000000" w:themeColor="text1"/>
    </w:rPr>
    <w:tblPr>
      <w:tblStyleRowBandSize w:val="1"/>
      <w:tblStyleColBandSize w:val="1"/>
      <w:tblBorders>
        <w:top w:val="single" w:sz="8" w:space="0" w:color="F47D39" w:themeColor="accent4"/>
        <w:bottom w:val="single" w:sz="8" w:space="0" w:color="F47D39" w:themeColor="accent4"/>
      </w:tblBorders>
    </w:tblPr>
    <w:tblStylePr w:type="firstRow">
      <w:rPr>
        <w:rFonts w:asciiTheme="majorHAnsi" w:eastAsiaTheme="majorEastAsia" w:hAnsiTheme="majorHAnsi" w:cstheme="majorBidi"/>
      </w:rPr>
      <w:tblPr/>
      <w:tcPr>
        <w:tcBorders>
          <w:top w:val="nil"/>
          <w:bottom w:val="single" w:sz="8" w:space="0" w:color="F47D39" w:themeColor="accent4"/>
        </w:tcBorders>
      </w:tcPr>
    </w:tblStylePr>
    <w:tblStylePr w:type="lastRow">
      <w:rPr>
        <w:b/>
        <w:bCs/>
        <w:color w:val="242852" w:themeColor="text2"/>
      </w:rPr>
      <w:tblPr/>
      <w:tcPr>
        <w:tcBorders>
          <w:top w:val="single" w:sz="8" w:space="0" w:color="F47D39" w:themeColor="accent4"/>
          <w:bottom w:val="single" w:sz="8" w:space="0" w:color="F47D39" w:themeColor="accent4"/>
        </w:tcBorders>
      </w:tcPr>
    </w:tblStylePr>
    <w:tblStylePr w:type="firstCol">
      <w:rPr>
        <w:b/>
        <w:bCs/>
      </w:rPr>
    </w:tblStylePr>
    <w:tblStylePr w:type="lastCol">
      <w:rPr>
        <w:b/>
        <w:bCs/>
      </w:rPr>
      <w:tblPr/>
      <w:tcPr>
        <w:tcBorders>
          <w:top w:val="single" w:sz="8" w:space="0" w:color="F47D39" w:themeColor="accent4"/>
          <w:bottom w:val="single" w:sz="8" w:space="0" w:color="F47D39" w:themeColor="accent4"/>
        </w:tcBorders>
      </w:tcPr>
    </w:tblStylePr>
    <w:tblStylePr w:type="band1Vert">
      <w:tblPr/>
      <w:tcPr>
        <w:shd w:val="clear" w:color="auto" w:fill="FCDECE" w:themeFill="accent4" w:themeFillTint="3F"/>
      </w:tcPr>
    </w:tblStylePr>
    <w:tblStylePr w:type="band1Horz">
      <w:tblPr/>
      <w:tcPr>
        <w:shd w:val="clear" w:color="auto" w:fill="FCDECE" w:themeFill="accent4" w:themeFillTint="3F"/>
      </w:tcPr>
    </w:tblStylePr>
  </w:style>
  <w:style w:type="table" w:styleId="MediumList1-Accent5">
    <w:name w:val="Medium List 1 Accent 5"/>
    <w:basedOn w:val="TableNormal"/>
    <w:uiPriority w:val="65"/>
    <w:rsid w:val="00E836E5"/>
    <w:rPr>
      <w:rFonts w:asciiTheme="minorHAnsi" w:hAnsiTheme="minorHAnsi"/>
      <w:color w:val="000000" w:themeColor="text1"/>
    </w:rPr>
    <w:tblPr>
      <w:tblStyleRowBandSize w:val="1"/>
      <w:tblStyleColBandSize w:val="1"/>
      <w:tblBorders>
        <w:top w:val="single" w:sz="8" w:space="0" w:color="FAA83D" w:themeColor="accent5"/>
        <w:bottom w:val="single" w:sz="8" w:space="0" w:color="FAA83D" w:themeColor="accent5"/>
      </w:tblBorders>
    </w:tblPr>
    <w:tblStylePr w:type="firstRow">
      <w:rPr>
        <w:rFonts w:asciiTheme="majorHAnsi" w:eastAsiaTheme="majorEastAsia" w:hAnsiTheme="majorHAnsi" w:cstheme="majorBidi"/>
      </w:rPr>
      <w:tblPr/>
      <w:tcPr>
        <w:tcBorders>
          <w:top w:val="nil"/>
          <w:bottom w:val="single" w:sz="8" w:space="0" w:color="FAA83D" w:themeColor="accent5"/>
        </w:tcBorders>
      </w:tcPr>
    </w:tblStylePr>
    <w:tblStylePr w:type="lastRow">
      <w:rPr>
        <w:b/>
        <w:bCs/>
        <w:color w:val="242852" w:themeColor="text2"/>
      </w:rPr>
      <w:tblPr/>
      <w:tcPr>
        <w:tcBorders>
          <w:top w:val="single" w:sz="8" w:space="0" w:color="FAA83D" w:themeColor="accent5"/>
          <w:bottom w:val="single" w:sz="8" w:space="0" w:color="FAA83D" w:themeColor="accent5"/>
        </w:tcBorders>
      </w:tcPr>
    </w:tblStylePr>
    <w:tblStylePr w:type="firstCol">
      <w:rPr>
        <w:b/>
        <w:bCs/>
      </w:rPr>
    </w:tblStylePr>
    <w:tblStylePr w:type="lastCol">
      <w:rPr>
        <w:b/>
        <w:bCs/>
      </w:rPr>
      <w:tblPr/>
      <w:tcPr>
        <w:tcBorders>
          <w:top w:val="single" w:sz="8" w:space="0" w:color="FAA83D" w:themeColor="accent5"/>
          <w:bottom w:val="single" w:sz="8" w:space="0" w:color="FAA83D" w:themeColor="accent5"/>
        </w:tcBorders>
      </w:tcPr>
    </w:tblStylePr>
    <w:tblStylePr w:type="band1Vert">
      <w:tblPr/>
      <w:tcPr>
        <w:shd w:val="clear" w:color="auto" w:fill="FDE9CE" w:themeFill="accent5" w:themeFillTint="3F"/>
      </w:tcPr>
    </w:tblStylePr>
    <w:tblStylePr w:type="band1Horz">
      <w:tblPr/>
      <w:tcPr>
        <w:shd w:val="clear" w:color="auto" w:fill="FDE9CE" w:themeFill="accent5" w:themeFillTint="3F"/>
      </w:tcPr>
    </w:tblStylePr>
  </w:style>
  <w:style w:type="table" w:styleId="MediumList1-Accent6">
    <w:name w:val="Medium List 1 Accent 6"/>
    <w:basedOn w:val="TableNormal"/>
    <w:uiPriority w:val="65"/>
    <w:rsid w:val="00E836E5"/>
    <w:rPr>
      <w:rFonts w:asciiTheme="minorHAnsi" w:hAnsiTheme="minorHAnsi"/>
      <w:color w:val="000000" w:themeColor="text1"/>
    </w:rPr>
    <w:tblPr>
      <w:tblStyleRowBandSize w:val="1"/>
      <w:tblStyleColBandSize w:val="1"/>
      <w:tblBorders>
        <w:top w:val="single" w:sz="8" w:space="0" w:color="C7D6F5" w:themeColor="accent6"/>
        <w:bottom w:val="single" w:sz="8" w:space="0" w:color="C7D6F5" w:themeColor="accent6"/>
      </w:tblBorders>
    </w:tblPr>
    <w:tblStylePr w:type="firstRow">
      <w:rPr>
        <w:rFonts w:asciiTheme="majorHAnsi" w:eastAsiaTheme="majorEastAsia" w:hAnsiTheme="majorHAnsi" w:cstheme="majorBidi"/>
      </w:rPr>
      <w:tblPr/>
      <w:tcPr>
        <w:tcBorders>
          <w:top w:val="nil"/>
          <w:bottom w:val="single" w:sz="8" w:space="0" w:color="C7D6F5" w:themeColor="accent6"/>
        </w:tcBorders>
      </w:tcPr>
    </w:tblStylePr>
    <w:tblStylePr w:type="lastRow">
      <w:rPr>
        <w:b/>
        <w:bCs/>
        <w:color w:val="242852" w:themeColor="text2"/>
      </w:rPr>
      <w:tblPr/>
      <w:tcPr>
        <w:tcBorders>
          <w:top w:val="single" w:sz="8" w:space="0" w:color="C7D6F5" w:themeColor="accent6"/>
          <w:bottom w:val="single" w:sz="8" w:space="0" w:color="C7D6F5" w:themeColor="accent6"/>
        </w:tcBorders>
      </w:tcPr>
    </w:tblStylePr>
    <w:tblStylePr w:type="firstCol">
      <w:rPr>
        <w:b/>
        <w:bCs/>
      </w:rPr>
    </w:tblStylePr>
    <w:tblStylePr w:type="lastCol">
      <w:rPr>
        <w:b/>
        <w:bCs/>
      </w:rPr>
      <w:tblPr/>
      <w:tcPr>
        <w:tcBorders>
          <w:top w:val="single" w:sz="8" w:space="0" w:color="C7D6F5" w:themeColor="accent6"/>
          <w:bottom w:val="single" w:sz="8" w:space="0" w:color="C7D6F5" w:themeColor="accent6"/>
        </w:tcBorders>
      </w:tcPr>
    </w:tblStylePr>
    <w:tblStylePr w:type="band1Vert">
      <w:tblPr/>
      <w:tcPr>
        <w:shd w:val="clear" w:color="auto" w:fill="F1F4FC" w:themeFill="accent6" w:themeFillTint="3F"/>
      </w:tcPr>
    </w:tblStylePr>
    <w:tblStylePr w:type="band1Horz">
      <w:tblPr/>
      <w:tcPr>
        <w:shd w:val="clear" w:color="auto" w:fill="F1F4FC" w:themeFill="accent6" w:themeFillTint="3F"/>
      </w:tcPr>
    </w:tblStylePr>
  </w:style>
  <w:style w:type="table" w:styleId="MediumList2">
    <w:name w:val="Medium List 2"/>
    <w:basedOn w:val="TableNormal"/>
    <w:uiPriority w:val="66"/>
    <w:rsid w:val="00E836E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836E5"/>
    <w:rPr>
      <w:rFonts w:asciiTheme="majorHAnsi" w:eastAsiaTheme="majorEastAsia" w:hAnsiTheme="majorHAnsi" w:cstheme="majorBidi"/>
      <w:color w:val="000000" w:themeColor="text1"/>
    </w:rPr>
    <w:tblPr>
      <w:tblStyleRowBandSize w:val="1"/>
      <w:tblStyleColBandSize w:val="1"/>
      <w:tblBorders>
        <w:top w:val="single" w:sz="8" w:space="0" w:color="6682B3" w:themeColor="accent1"/>
        <w:left w:val="single" w:sz="8" w:space="0" w:color="6682B3" w:themeColor="accent1"/>
        <w:bottom w:val="single" w:sz="8" w:space="0" w:color="6682B3" w:themeColor="accent1"/>
        <w:right w:val="single" w:sz="8" w:space="0" w:color="6682B3" w:themeColor="accent1"/>
      </w:tblBorders>
    </w:tblPr>
    <w:tblStylePr w:type="firstRow">
      <w:rPr>
        <w:sz w:val="24"/>
        <w:szCs w:val="24"/>
      </w:rPr>
      <w:tblPr/>
      <w:tcPr>
        <w:tcBorders>
          <w:top w:val="nil"/>
          <w:left w:val="nil"/>
          <w:bottom w:val="single" w:sz="24" w:space="0" w:color="6682B3" w:themeColor="accent1"/>
          <w:right w:val="nil"/>
          <w:insideH w:val="nil"/>
          <w:insideV w:val="nil"/>
        </w:tcBorders>
        <w:shd w:val="clear" w:color="auto" w:fill="FFFFFF" w:themeFill="background1"/>
      </w:tcPr>
    </w:tblStylePr>
    <w:tblStylePr w:type="lastRow">
      <w:tblPr/>
      <w:tcPr>
        <w:tcBorders>
          <w:top w:val="single" w:sz="8" w:space="0" w:color="6682B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82B3" w:themeColor="accent1"/>
          <w:insideH w:val="nil"/>
          <w:insideV w:val="nil"/>
        </w:tcBorders>
        <w:shd w:val="clear" w:color="auto" w:fill="FFFFFF" w:themeFill="background1"/>
      </w:tcPr>
    </w:tblStylePr>
    <w:tblStylePr w:type="lastCol">
      <w:tblPr/>
      <w:tcPr>
        <w:tcBorders>
          <w:top w:val="nil"/>
          <w:left w:val="single" w:sz="8" w:space="0" w:color="6682B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FEC" w:themeFill="accent1" w:themeFillTint="3F"/>
      </w:tcPr>
    </w:tblStylePr>
    <w:tblStylePr w:type="band1Horz">
      <w:tblPr/>
      <w:tcPr>
        <w:tcBorders>
          <w:top w:val="nil"/>
          <w:bottom w:val="nil"/>
          <w:insideH w:val="nil"/>
          <w:insideV w:val="nil"/>
        </w:tcBorders>
        <w:shd w:val="clear" w:color="auto" w:fill="D9D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836E5"/>
    <w:rPr>
      <w:rFonts w:asciiTheme="majorHAnsi" w:eastAsiaTheme="majorEastAsia" w:hAnsiTheme="majorHAnsi" w:cstheme="majorBidi"/>
      <w:color w:val="000000" w:themeColor="text1"/>
    </w:rPr>
    <w:tblPr>
      <w:tblStyleRowBandSize w:val="1"/>
      <w:tblStyleColBandSize w:val="1"/>
      <w:tblBorders>
        <w:top w:val="single" w:sz="8" w:space="0" w:color="B5B7B9" w:themeColor="accent2"/>
        <w:left w:val="single" w:sz="8" w:space="0" w:color="B5B7B9" w:themeColor="accent2"/>
        <w:bottom w:val="single" w:sz="8" w:space="0" w:color="B5B7B9" w:themeColor="accent2"/>
        <w:right w:val="single" w:sz="8" w:space="0" w:color="B5B7B9" w:themeColor="accent2"/>
      </w:tblBorders>
    </w:tblPr>
    <w:tblStylePr w:type="firstRow">
      <w:rPr>
        <w:sz w:val="24"/>
        <w:szCs w:val="24"/>
      </w:rPr>
      <w:tblPr/>
      <w:tcPr>
        <w:tcBorders>
          <w:top w:val="nil"/>
          <w:left w:val="nil"/>
          <w:bottom w:val="single" w:sz="24" w:space="0" w:color="B5B7B9" w:themeColor="accent2"/>
          <w:right w:val="nil"/>
          <w:insideH w:val="nil"/>
          <w:insideV w:val="nil"/>
        </w:tcBorders>
        <w:shd w:val="clear" w:color="auto" w:fill="FFFFFF" w:themeFill="background1"/>
      </w:tcPr>
    </w:tblStylePr>
    <w:tblStylePr w:type="lastRow">
      <w:tblPr/>
      <w:tcPr>
        <w:tcBorders>
          <w:top w:val="single" w:sz="8" w:space="0" w:color="B5B7B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B7B9" w:themeColor="accent2"/>
          <w:insideH w:val="nil"/>
          <w:insideV w:val="nil"/>
        </w:tcBorders>
        <w:shd w:val="clear" w:color="auto" w:fill="FFFFFF" w:themeFill="background1"/>
      </w:tcPr>
    </w:tblStylePr>
    <w:tblStylePr w:type="lastCol">
      <w:tblPr/>
      <w:tcPr>
        <w:tcBorders>
          <w:top w:val="nil"/>
          <w:left w:val="single" w:sz="8" w:space="0" w:color="B5B7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DED" w:themeFill="accent2" w:themeFillTint="3F"/>
      </w:tcPr>
    </w:tblStylePr>
    <w:tblStylePr w:type="band1Horz">
      <w:tblPr/>
      <w:tcPr>
        <w:tcBorders>
          <w:top w:val="nil"/>
          <w:bottom w:val="nil"/>
          <w:insideH w:val="nil"/>
          <w:insideV w:val="nil"/>
        </w:tcBorders>
        <w:shd w:val="clear" w:color="auto" w:fill="ECED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836E5"/>
    <w:rPr>
      <w:rFonts w:asciiTheme="majorHAnsi" w:eastAsiaTheme="majorEastAsia" w:hAnsiTheme="majorHAnsi" w:cstheme="majorBidi"/>
      <w:color w:val="000000" w:themeColor="text1"/>
    </w:rPr>
    <w:tblPr>
      <w:tblStyleRowBandSize w:val="1"/>
      <w:tblStyleColBandSize w:val="1"/>
      <w:tblBorders>
        <w:top w:val="single" w:sz="8" w:space="0" w:color="122548" w:themeColor="accent3"/>
        <w:left w:val="single" w:sz="8" w:space="0" w:color="122548" w:themeColor="accent3"/>
        <w:bottom w:val="single" w:sz="8" w:space="0" w:color="122548" w:themeColor="accent3"/>
        <w:right w:val="single" w:sz="8" w:space="0" w:color="122548" w:themeColor="accent3"/>
      </w:tblBorders>
    </w:tblPr>
    <w:tblStylePr w:type="firstRow">
      <w:rPr>
        <w:sz w:val="24"/>
        <w:szCs w:val="24"/>
      </w:rPr>
      <w:tblPr/>
      <w:tcPr>
        <w:tcBorders>
          <w:top w:val="nil"/>
          <w:left w:val="nil"/>
          <w:bottom w:val="single" w:sz="24" w:space="0" w:color="122548" w:themeColor="accent3"/>
          <w:right w:val="nil"/>
          <w:insideH w:val="nil"/>
          <w:insideV w:val="nil"/>
        </w:tcBorders>
        <w:shd w:val="clear" w:color="auto" w:fill="FFFFFF" w:themeFill="background1"/>
      </w:tcPr>
    </w:tblStylePr>
    <w:tblStylePr w:type="lastRow">
      <w:tblPr/>
      <w:tcPr>
        <w:tcBorders>
          <w:top w:val="single" w:sz="8" w:space="0" w:color="12254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2548" w:themeColor="accent3"/>
          <w:insideH w:val="nil"/>
          <w:insideV w:val="nil"/>
        </w:tcBorders>
        <w:shd w:val="clear" w:color="auto" w:fill="FFFFFF" w:themeFill="background1"/>
      </w:tcPr>
    </w:tblStylePr>
    <w:tblStylePr w:type="lastCol">
      <w:tblPr/>
      <w:tcPr>
        <w:tcBorders>
          <w:top w:val="nil"/>
          <w:left w:val="single" w:sz="8" w:space="0" w:color="12254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C1EA" w:themeFill="accent3" w:themeFillTint="3F"/>
      </w:tcPr>
    </w:tblStylePr>
    <w:tblStylePr w:type="band1Horz">
      <w:tblPr/>
      <w:tcPr>
        <w:tcBorders>
          <w:top w:val="nil"/>
          <w:bottom w:val="nil"/>
          <w:insideH w:val="nil"/>
          <w:insideV w:val="nil"/>
        </w:tcBorders>
        <w:shd w:val="clear" w:color="auto" w:fill="ABC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836E5"/>
    <w:rPr>
      <w:rFonts w:asciiTheme="majorHAnsi" w:eastAsiaTheme="majorEastAsia" w:hAnsiTheme="majorHAnsi" w:cstheme="majorBidi"/>
      <w:color w:val="000000" w:themeColor="text1"/>
    </w:rPr>
    <w:tblPr>
      <w:tblStyleRowBandSize w:val="1"/>
      <w:tblStyleColBandSize w:val="1"/>
      <w:tblBorders>
        <w:top w:val="single" w:sz="8" w:space="0" w:color="F47D39" w:themeColor="accent4"/>
        <w:left w:val="single" w:sz="8" w:space="0" w:color="F47D39" w:themeColor="accent4"/>
        <w:bottom w:val="single" w:sz="8" w:space="0" w:color="F47D39" w:themeColor="accent4"/>
        <w:right w:val="single" w:sz="8" w:space="0" w:color="F47D39" w:themeColor="accent4"/>
      </w:tblBorders>
    </w:tblPr>
    <w:tblStylePr w:type="firstRow">
      <w:rPr>
        <w:sz w:val="24"/>
        <w:szCs w:val="24"/>
      </w:rPr>
      <w:tblPr/>
      <w:tcPr>
        <w:tcBorders>
          <w:top w:val="nil"/>
          <w:left w:val="nil"/>
          <w:bottom w:val="single" w:sz="24" w:space="0" w:color="F47D39" w:themeColor="accent4"/>
          <w:right w:val="nil"/>
          <w:insideH w:val="nil"/>
          <w:insideV w:val="nil"/>
        </w:tcBorders>
        <w:shd w:val="clear" w:color="auto" w:fill="FFFFFF" w:themeFill="background1"/>
      </w:tcPr>
    </w:tblStylePr>
    <w:tblStylePr w:type="lastRow">
      <w:tblPr/>
      <w:tcPr>
        <w:tcBorders>
          <w:top w:val="single" w:sz="8" w:space="0" w:color="F47D3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D39" w:themeColor="accent4"/>
          <w:insideH w:val="nil"/>
          <w:insideV w:val="nil"/>
        </w:tcBorders>
        <w:shd w:val="clear" w:color="auto" w:fill="FFFFFF" w:themeFill="background1"/>
      </w:tcPr>
    </w:tblStylePr>
    <w:tblStylePr w:type="lastCol">
      <w:tblPr/>
      <w:tcPr>
        <w:tcBorders>
          <w:top w:val="nil"/>
          <w:left w:val="single" w:sz="8" w:space="0" w:color="F47D3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ECE" w:themeFill="accent4" w:themeFillTint="3F"/>
      </w:tcPr>
    </w:tblStylePr>
    <w:tblStylePr w:type="band1Horz">
      <w:tblPr/>
      <w:tcPr>
        <w:tcBorders>
          <w:top w:val="nil"/>
          <w:bottom w:val="nil"/>
          <w:insideH w:val="nil"/>
          <w:insideV w:val="nil"/>
        </w:tcBorders>
        <w:shd w:val="clear" w:color="auto" w:fill="FCDE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836E5"/>
    <w:rPr>
      <w:rFonts w:asciiTheme="majorHAnsi" w:eastAsiaTheme="majorEastAsia" w:hAnsiTheme="majorHAnsi" w:cstheme="majorBidi"/>
      <w:color w:val="000000" w:themeColor="text1"/>
    </w:rPr>
    <w:tblPr>
      <w:tblStyleRowBandSize w:val="1"/>
      <w:tblStyleColBandSize w:val="1"/>
      <w:tblBorders>
        <w:top w:val="single" w:sz="8" w:space="0" w:color="FAA83D" w:themeColor="accent5"/>
        <w:left w:val="single" w:sz="8" w:space="0" w:color="FAA83D" w:themeColor="accent5"/>
        <w:bottom w:val="single" w:sz="8" w:space="0" w:color="FAA83D" w:themeColor="accent5"/>
        <w:right w:val="single" w:sz="8" w:space="0" w:color="FAA83D" w:themeColor="accent5"/>
      </w:tblBorders>
    </w:tblPr>
    <w:tblStylePr w:type="firstRow">
      <w:rPr>
        <w:sz w:val="24"/>
        <w:szCs w:val="24"/>
      </w:rPr>
      <w:tblPr/>
      <w:tcPr>
        <w:tcBorders>
          <w:top w:val="nil"/>
          <w:left w:val="nil"/>
          <w:bottom w:val="single" w:sz="24" w:space="0" w:color="FAA83D" w:themeColor="accent5"/>
          <w:right w:val="nil"/>
          <w:insideH w:val="nil"/>
          <w:insideV w:val="nil"/>
        </w:tcBorders>
        <w:shd w:val="clear" w:color="auto" w:fill="FFFFFF" w:themeFill="background1"/>
      </w:tcPr>
    </w:tblStylePr>
    <w:tblStylePr w:type="lastRow">
      <w:tblPr/>
      <w:tcPr>
        <w:tcBorders>
          <w:top w:val="single" w:sz="8" w:space="0" w:color="FAA83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83D" w:themeColor="accent5"/>
          <w:insideH w:val="nil"/>
          <w:insideV w:val="nil"/>
        </w:tcBorders>
        <w:shd w:val="clear" w:color="auto" w:fill="FFFFFF" w:themeFill="background1"/>
      </w:tcPr>
    </w:tblStylePr>
    <w:tblStylePr w:type="lastCol">
      <w:tblPr/>
      <w:tcPr>
        <w:tcBorders>
          <w:top w:val="nil"/>
          <w:left w:val="single" w:sz="8" w:space="0" w:color="FAA83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CE" w:themeFill="accent5" w:themeFillTint="3F"/>
      </w:tcPr>
    </w:tblStylePr>
    <w:tblStylePr w:type="band1Horz">
      <w:tblPr/>
      <w:tcPr>
        <w:tcBorders>
          <w:top w:val="nil"/>
          <w:bottom w:val="nil"/>
          <w:insideH w:val="nil"/>
          <w:insideV w:val="nil"/>
        </w:tcBorders>
        <w:shd w:val="clear" w:color="auto" w:fill="FDE9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836E5"/>
    <w:rPr>
      <w:rFonts w:asciiTheme="majorHAnsi" w:eastAsiaTheme="majorEastAsia" w:hAnsiTheme="majorHAnsi" w:cstheme="majorBidi"/>
      <w:color w:val="000000" w:themeColor="text1"/>
    </w:rPr>
    <w:tblPr>
      <w:tblStyleRowBandSize w:val="1"/>
      <w:tblStyleColBandSize w:val="1"/>
      <w:tblBorders>
        <w:top w:val="single" w:sz="8" w:space="0" w:color="C7D6F5" w:themeColor="accent6"/>
        <w:left w:val="single" w:sz="8" w:space="0" w:color="C7D6F5" w:themeColor="accent6"/>
        <w:bottom w:val="single" w:sz="8" w:space="0" w:color="C7D6F5" w:themeColor="accent6"/>
        <w:right w:val="single" w:sz="8" w:space="0" w:color="C7D6F5" w:themeColor="accent6"/>
      </w:tblBorders>
    </w:tblPr>
    <w:tblStylePr w:type="firstRow">
      <w:rPr>
        <w:sz w:val="24"/>
        <w:szCs w:val="24"/>
      </w:rPr>
      <w:tblPr/>
      <w:tcPr>
        <w:tcBorders>
          <w:top w:val="nil"/>
          <w:left w:val="nil"/>
          <w:bottom w:val="single" w:sz="24" w:space="0" w:color="C7D6F5" w:themeColor="accent6"/>
          <w:right w:val="nil"/>
          <w:insideH w:val="nil"/>
          <w:insideV w:val="nil"/>
        </w:tcBorders>
        <w:shd w:val="clear" w:color="auto" w:fill="FFFFFF" w:themeFill="background1"/>
      </w:tcPr>
    </w:tblStylePr>
    <w:tblStylePr w:type="lastRow">
      <w:tblPr/>
      <w:tcPr>
        <w:tcBorders>
          <w:top w:val="single" w:sz="8" w:space="0" w:color="C7D6F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D6F5" w:themeColor="accent6"/>
          <w:insideH w:val="nil"/>
          <w:insideV w:val="nil"/>
        </w:tcBorders>
        <w:shd w:val="clear" w:color="auto" w:fill="FFFFFF" w:themeFill="background1"/>
      </w:tcPr>
    </w:tblStylePr>
    <w:tblStylePr w:type="lastCol">
      <w:tblPr/>
      <w:tcPr>
        <w:tcBorders>
          <w:top w:val="nil"/>
          <w:left w:val="single" w:sz="8" w:space="0" w:color="C7D6F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4FC" w:themeFill="accent6" w:themeFillTint="3F"/>
      </w:tcPr>
    </w:tblStylePr>
    <w:tblStylePr w:type="band1Horz">
      <w:tblPr/>
      <w:tcPr>
        <w:tcBorders>
          <w:top w:val="nil"/>
          <w:bottom w:val="nil"/>
          <w:insideH w:val="nil"/>
          <w:insideV w:val="nil"/>
        </w:tcBorders>
        <w:shd w:val="clear" w:color="auto" w:fill="F1F4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E836E5"/>
    <w:rPr>
      <w:rFonts w:asciiTheme="minorHAnsi" w:hAnsi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836E5"/>
    <w:rPr>
      <w:rFonts w:asciiTheme="minorHAnsi" w:hAnsiTheme="minorHAnsi"/>
    </w:rPr>
    <w:tblPr>
      <w:tblStyleRowBandSize w:val="1"/>
      <w:tblStyleColBandSize w:val="1"/>
      <w:tblBorders>
        <w:top w:val="single" w:sz="8" w:space="0" w:color="8CA1C6" w:themeColor="accent1" w:themeTint="BF"/>
        <w:left w:val="single" w:sz="8" w:space="0" w:color="8CA1C6" w:themeColor="accent1" w:themeTint="BF"/>
        <w:bottom w:val="single" w:sz="8" w:space="0" w:color="8CA1C6" w:themeColor="accent1" w:themeTint="BF"/>
        <w:right w:val="single" w:sz="8" w:space="0" w:color="8CA1C6" w:themeColor="accent1" w:themeTint="BF"/>
        <w:insideH w:val="single" w:sz="8" w:space="0" w:color="8CA1C6" w:themeColor="accent1" w:themeTint="BF"/>
        <w:insideV w:val="single" w:sz="8" w:space="0" w:color="8CA1C6" w:themeColor="accent1" w:themeTint="BF"/>
      </w:tblBorders>
    </w:tblPr>
    <w:tcPr>
      <w:shd w:val="clear" w:color="auto" w:fill="D9DFEC" w:themeFill="accent1" w:themeFillTint="3F"/>
    </w:tcPr>
    <w:tblStylePr w:type="firstRow">
      <w:rPr>
        <w:b/>
        <w:bCs/>
      </w:rPr>
    </w:tblStylePr>
    <w:tblStylePr w:type="lastRow">
      <w:rPr>
        <w:b/>
        <w:bCs/>
      </w:rPr>
      <w:tblPr/>
      <w:tcPr>
        <w:tcBorders>
          <w:top w:val="single" w:sz="18" w:space="0" w:color="8CA1C6" w:themeColor="accent1" w:themeTint="BF"/>
        </w:tcBorders>
      </w:tcPr>
    </w:tblStylePr>
    <w:tblStylePr w:type="firstCol">
      <w:rPr>
        <w:b/>
        <w:bCs/>
      </w:rPr>
    </w:tblStylePr>
    <w:tblStylePr w:type="lastCol">
      <w:rPr>
        <w:b/>
        <w:bCs/>
      </w:rPr>
    </w:tblStylePr>
    <w:tblStylePr w:type="band1Vert">
      <w:tblPr/>
      <w:tcPr>
        <w:shd w:val="clear" w:color="auto" w:fill="B2C0D9" w:themeFill="accent1" w:themeFillTint="7F"/>
      </w:tcPr>
    </w:tblStylePr>
    <w:tblStylePr w:type="band1Horz">
      <w:tblPr/>
      <w:tcPr>
        <w:shd w:val="clear" w:color="auto" w:fill="B2C0D9" w:themeFill="accent1" w:themeFillTint="7F"/>
      </w:tcPr>
    </w:tblStylePr>
  </w:style>
  <w:style w:type="table" w:styleId="MediumGrid1-Accent2">
    <w:name w:val="Medium Grid 1 Accent 2"/>
    <w:basedOn w:val="TableNormal"/>
    <w:uiPriority w:val="67"/>
    <w:rsid w:val="00E836E5"/>
    <w:rPr>
      <w:rFonts w:asciiTheme="minorHAnsi" w:hAnsiTheme="minorHAnsi"/>
    </w:rPr>
    <w:tblPr>
      <w:tblStyleRowBandSize w:val="1"/>
      <w:tblStyleColBandSize w:val="1"/>
      <w:tblBorders>
        <w:top w:val="single" w:sz="8" w:space="0" w:color="C7C8CA" w:themeColor="accent2" w:themeTint="BF"/>
        <w:left w:val="single" w:sz="8" w:space="0" w:color="C7C8CA" w:themeColor="accent2" w:themeTint="BF"/>
        <w:bottom w:val="single" w:sz="8" w:space="0" w:color="C7C8CA" w:themeColor="accent2" w:themeTint="BF"/>
        <w:right w:val="single" w:sz="8" w:space="0" w:color="C7C8CA" w:themeColor="accent2" w:themeTint="BF"/>
        <w:insideH w:val="single" w:sz="8" w:space="0" w:color="C7C8CA" w:themeColor="accent2" w:themeTint="BF"/>
        <w:insideV w:val="single" w:sz="8" w:space="0" w:color="C7C8CA" w:themeColor="accent2" w:themeTint="BF"/>
      </w:tblBorders>
    </w:tblPr>
    <w:tcPr>
      <w:shd w:val="clear" w:color="auto" w:fill="ECEDED" w:themeFill="accent2" w:themeFillTint="3F"/>
    </w:tcPr>
    <w:tblStylePr w:type="firstRow">
      <w:rPr>
        <w:b/>
        <w:bCs/>
      </w:rPr>
    </w:tblStylePr>
    <w:tblStylePr w:type="lastRow">
      <w:rPr>
        <w:b/>
        <w:bCs/>
      </w:rPr>
      <w:tblPr/>
      <w:tcPr>
        <w:tcBorders>
          <w:top w:val="single" w:sz="18" w:space="0" w:color="C7C8CA" w:themeColor="accent2" w:themeTint="BF"/>
        </w:tcBorders>
      </w:tcPr>
    </w:tblStylePr>
    <w:tblStylePr w:type="firstCol">
      <w:rPr>
        <w:b/>
        <w:bCs/>
      </w:rPr>
    </w:tblStylePr>
    <w:tblStylePr w:type="lastCol">
      <w:rPr>
        <w:b/>
        <w:bCs/>
      </w:rPr>
    </w:tblStylePr>
    <w:tblStylePr w:type="band1Vert">
      <w:tblPr/>
      <w:tcPr>
        <w:shd w:val="clear" w:color="auto" w:fill="DADADC" w:themeFill="accent2" w:themeFillTint="7F"/>
      </w:tcPr>
    </w:tblStylePr>
    <w:tblStylePr w:type="band1Horz">
      <w:tblPr/>
      <w:tcPr>
        <w:shd w:val="clear" w:color="auto" w:fill="DADADC" w:themeFill="accent2" w:themeFillTint="7F"/>
      </w:tcPr>
    </w:tblStylePr>
  </w:style>
  <w:style w:type="table" w:styleId="MediumGrid1-Accent3">
    <w:name w:val="Medium Grid 1 Accent 3"/>
    <w:basedOn w:val="TableNormal"/>
    <w:uiPriority w:val="67"/>
    <w:rsid w:val="00E836E5"/>
    <w:rPr>
      <w:rFonts w:asciiTheme="minorHAnsi" w:hAnsiTheme="minorHAnsi"/>
    </w:rPr>
    <w:tblPr>
      <w:tblStyleRowBandSize w:val="1"/>
      <w:tblStyleColBandSize w:val="1"/>
      <w:tblBorders>
        <w:top w:val="single" w:sz="8" w:space="0" w:color="27509C" w:themeColor="accent3" w:themeTint="BF"/>
        <w:left w:val="single" w:sz="8" w:space="0" w:color="27509C" w:themeColor="accent3" w:themeTint="BF"/>
        <w:bottom w:val="single" w:sz="8" w:space="0" w:color="27509C" w:themeColor="accent3" w:themeTint="BF"/>
        <w:right w:val="single" w:sz="8" w:space="0" w:color="27509C" w:themeColor="accent3" w:themeTint="BF"/>
        <w:insideH w:val="single" w:sz="8" w:space="0" w:color="27509C" w:themeColor="accent3" w:themeTint="BF"/>
        <w:insideV w:val="single" w:sz="8" w:space="0" w:color="27509C" w:themeColor="accent3" w:themeTint="BF"/>
      </w:tblBorders>
    </w:tblPr>
    <w:tcPr>
      <w:shd w:val="clear" w:color="auto" w:fill="ABC1EA" w:themeFill="accent3" w:themeFillTint="3F"/>
    </w:tcPr>
    <w:tblStylePr w:type="firstRow">
      <w:rPr>
        <w:b/>
        <w:bCs/>
      </w:rPr>
    </w:tblStylePr>
    <w:tblStylePr w:type="lastRow">
      <w:rPr>
        <w:b/>
        <w:bCs/>
      </w:rPr>
      <w:tblPr/>
      <w:tcPr>
        <w:tcBorders>
          <w:top w:val="single" w:sz="18" w:space="0" w:color="27509C" w:themeColor="accent3" w:themeTint="BF"/>
        </w:tcBorders>
      </w:tcPr>
    </w:tblStylePr>
    <w:tblStylePr w:type="firstCol">
      <w:rPr>
        <w:b/>
        <w:bCs/>
      </w:rPr>
    </w:tblStylePr>
    <w:tblStylePr w:type="lastCol">
      <w:rPr>
        <w:b/>
        <w:bCs/>
      </w:rPr>
    </w:tblStylePr>
    <w:tblStylePr w:type="band1Vert">
      <w:tblPr/>
      <w:tcPr>
        <w:shd w:val="clear" w:color="auto" w:fill="5783D5" w:themeFill="accent3" w:themeFillTint="7F"/>
      </w:tcPr>
    </w:tblStylePr>
    <w:tblStylePr w:type="band1Horz">
      <w:tblPr/>
      <w:tcPr>
        <w:shd w:val="clear" w:color="auto" w:fill="5783D5" w:themeFill="accent3" w:themeFillTint="7F"/>
      </w:tcPr>
    </w:tblStylePr>
  </w:style>
  <w:style w:type="table" w:styleId="MediumGrid1-Accent4">
    <w:name w:val="Medium Grid 1 Accent 4"/>
    <w:basedOn w:val="TableNormal"/>
    <w:uiPriority w:val="67"/>
    <w:rsid w:val="00E836E5"/>
    <w:rPr>
      <w:rFonts w:asciiTheme="minorHAnsi" w:hAnsiTheme="minorHAnsi"/>
    </w:rPr>
    <w:tblPr>
      <w:tblStyleRowBandSize w:val="1"/>
      <w:tblStyleColBandSize w:val="1"/>
      <w:tblBorders>
        <w:top w:val="single" w:sz="8" w:space="0" w:color="F69D6A" w:themeColor="accent4" w:themeTint="BF"/>
        <w:left w:val="single" w:sz="8" w:space="0" w:color="F69D6A" w:themeColor="accent4" w:themeTint="BF"/>
        <w:bottom w:val="single" w:sz="8" w:space="0" w:color="F69D6A" w:themeColor="accent4" w:themeTint="BF"/>
        <w:right w:val="single" w:sz="8" w:space="0" w:color="F69D6A" w:themeColor="accent4" w:themeTint="BF"/>
        <w:insideH w:val="single" w:sz="8" w:space="0" w:color="F69D6A" w:themeColor="accent4" w:themeTint="BF"/>
        <w:insideV w:val="single" w:sz="8" w:space="0" w:color="F69D6A" w:themeColor="accent4" w:themeTint="BF"/>
      </w:tblBorders>
    </w:tblPr>
    <w:tcPr>
      <w:shd w:val="clear" w:color="auto" w:fill="FCDECE" w:themeFill="accent4" w:themeFillTint="3F"/>
    </w:tcPr>
    <w:tblStylePr w:type="firstRow">
      <w:rPr>
        <w:b/>
        <w:bCs/>
      </w:rPr>
    </w:tblStylePr>
    <w:tblStylePr w:type="lastRow">
      <w:rPr>
        <w:b/>
        <w:bCs/>
      </w:rPr>
      <w:tblPr/>
      <w:tcPr>
        <w:tcBorders>
          <w:top w:val="single" w:sz="18" w:space="0" w:color="F69D6A" w:themeColor="accent4" w:themeTint="BF"/>
        </w:tcBorders>
      </w:tcPr>
    </w:tblStylePr>
    <w:tblStylePr w:type="firstCol">
      <w:rPr>
        <w:b/>
        <w:bCs/>
      </w:rPr>
    </w:tblStylePr>
    <w:tblStylePr w:type="lastCol">
      <w:rPr>
        <w:b/>
        <w:bCs/>
      </w:rPr>
    </w:tblStylePr>
    <w:tblStylePr w:type="band1Vert">
      <w:tblPr/>
      <w:tcPr>
        <w:shd w:val="clear" w:color="auto" w:fill="F9BD9C" w:themeFill="accent4" w:themeFillTint="7F"/>
      </w:tcPr>
    </w:tblStylePr>
    <w:tblStylePr w:type="band1Horz">
      <w:tblPr/>
      <w:tcPr>
        <w:shd w:val="clear" w:color="auto" w:fill="F9BD9C" w:themeFill="accent4" w:themeFillTint="7F"/>
      </w:tcPr>
    </w:tblStylePr>
  </w:style>
  <w:style w:type="table" w:styleId="MediumGrid1-Accent5">
    <w:name w:val="Medium Grid 1 Accent 5"/>
    <w:basedOn w:val="TableNormal"/>
    <w:uiPriority w:val="67"/>
    <w:rsid w:val="00E836E5"/>
    <w:rPr>
      <w:rFonts w:asciiTheme="minorHAnsi" w:hAnsiTheme="minorHAnsi"/>
    </w:rPr>
    <w:tblPr>
      <w:tblStyleRowBandSize w:val="1"/>
      <w:tblStyleColBandSize w:val="1"/>
      <w:tblBorders>
        <w:top w:val="single" w:sz="8" w:space="0" w:color="FBBD6D" w:themeColor="accent5" w:themeTint="BF"/>
        <w:left w:val="single" w:sz="8" w:space="0" w:color="FBBD6D" w:themeColor="accent5" w:themeTint="BF"/>
        <w:bottom w:val="single" w:sz="8" w:space="0" w:color="FBBD6D" w:themeColor="accent5" w:themeTint="BF"/>
        <w:right w:val="single" w:sz="8" w:space="0" w:color="FBBD6D" w:themeColor="accent5" w:themeTint="BF"/>
        <w:insideH w:val="single" w:sz="8" w:space="0" w:color="FBBD6D" w:themeColor="accent5" w:themeTint="BF"/>
        <w:insideV w:val="single" w:sz="8" w:space="0" w:color="FBBD6D" w:themeColor="accent5" w:themeTint="BF"/>
      </w:tblBorders>
    </w:tblPr>
    <w:tcPr>
      <w:shd w:val="clear" w:color="auto" w:fill="FDE9CE" w:themeFill="accent5" w:themeFillTint="3F"/>
    </w:tcPr>
    <w:tblStylePr w:type="firstRow">
      <w:rPr>
        <w:b/>
        <w:bCs/>
      </w:rPr>
    </w:tblStylePr>
    <w:tblStylePr w:type="lastRow">
      <w:rPr>
        <w:b/>
        <w:bCs/>
      </w:rPr>
      <w:tblPr/>
      <w:tcPr>
        <w:tcBorders>
          <w:top w:val="single" w:sz="18" w:space="0" w:color="FBBD6D" w:themeColor="accent5" w:themeTint="BF"/>
        </w:tcBorders>
      </w:tcPr>
    </w:tblStylePr>
    <w:tblStylePr w:type="firstCol">
      <w:rPr>
        <w:b/>
        <w:bCs/>
      </w:rPr>
    </w:tblStylePr>
    <w:tblStylePr w:type="lastCol">
      <w:rPr>
        <w:b/>
        <w:bCs/>
      </w:rPr>
    </w:tblStylePr>
    <w:tblStylePr w:type="band1Vert">
      <w:tblPr/>
      <w:tcPr>
        <w:shd w:val="clear" w:color="auto" w:fill="FCD39E" w:themeFill="accent5" w:themeFillTint="7F"/>
      </w:tcPr>
    </w:tblStylePr>
    <w:tblStylePr w:type="band1Horz">
      <w:tblPr/>
      <w:tcPr>
        <w:shd w:val="clear" w:color="auto" w:fill="FCD39E" w:themeFill="accent5" w:themeFillTint="7F"/>
      </w:tcPr>
    </w:tblStylePr>
  </w:style>
  <w:style w:type="table" w:styleId="MediumGrid1-Accent6">
    <w:name w:val="Medium Grid 1 Accent 6"/>
    <w:basedOn w:val="TableNormal"/>
    <w:uiPriority w:val="67"/>
    <w:rsid w:val="00E836E5"/>
    <w:rPr>
      <w:rFonts w:asciiTheme="minorHAnsi" w:hAnsiTheme="minorHAnsi"/>
    </w:rPr>
    <w:tblPr>
      <w:tblStyleRowBandSize w:val="1"/>
      <w:tblStyleColBandSize w:val="1"/>
      <w:tblBorders>
        <w:top w:val="single" w:sz="8" w:space="0" w:color="D4E0F7" w:themeColor="accent6" w:themeTint="BF"/>
        <w:left w:val="single" w:sz="8" w:space="0" w:color="D4E0F7" w:themeColor="accent6" w:themeTint="BF"/>
        <w:bottom w:val="single" w:sz="8" w:space="0" w:color="D4E0F7" w:themeColor="accent6" w:themeTint="BF"/>
        <w:right w:val="single" w:sz="8" w:space="0" w:color="D4E0F7" w:themeColor="accent6" w:themeTint="BF"/>
        <w:insideH w:val="single" w:sz="8" w:space="0" w:color="D4E0F7" w:themeColor="accent6" w:themeTint="BF"/>
        <w:insideV w:val="single" w:sz="8" w:space="0" w:color="D4E0F7" w:themeColor="accent6" w:themeTint="BF"/>
      </w:tblBorders>
    </w:tblPr>
    <w:tcPr>
      <w:shd w:val="clear" w:color="auto" w:fill="F1F4FC" w:themeFill="accent6" w:themeFillTint="3F"/>
    </w:tcPr>
    <w:tblStylePr w:type="firstRow">
      <w:rPr>
        <w:b/>
        <w:bCs/>
      </w:rPr>
    </w:tblStylePr>
    <w:tblStylePr w:type="lastRow">
      <w:rPr>
        <w:b/>
        <w:bCs/>
      </w:rPr>
      <w:tblPr/>
      <w:tcPr>
        <w:tcBorders>
          <w:top w:val="single" w:sz="18" w:space="0" w:color="D4E0F7" w:themeColor="accent6" w:themeTint="BF"/>
        </w:tcBorders>
      </w:tcPr>
    </w:tblStylePr>
    <w:tblStylePr w:type="firstCol">
      <w:rPr>
        <w:b/>
        <w:bCs/>
      </w:rPr>
    </w:tblStylePr>
    <w:tblStylePr w:type="lastCol">
      <w:rPr>
        <w:b/>
        <w:bCs/>
      </w:rPr>
    </w:tblStylePr>
    <w:tblStylePr w:type="band1Vert">
      <w:tblPr/>
      <w:tcPr>
        <w:shd w:val="clear" w:color="auto" w:fill="E3EAFA" w:themeFill="accent6" w:themeFillTint="7F"/>
      </w:tcPr>
    </w:tblStylePr>
    <w:tblStylePr w:type="band1Horz">
      <w:tblPr/>
      <w:tcPr>
        <w:shd w:val="clear" w:color="auto" w:fill="E3EAFA" w:themeFill="accent6" w:themeFillTint="7F"/>
      </w:tcPr>
    </w:tblStylePr>
  </w:style>
  <w:style w:type="table" w:styleId="MediumGrid2">
    <w:name w:val="Medium Grid 2"/>
    <w:basedOn w:val="TableNormal"/>
    <w:uiPriority w:val="68"/>
    <w:rsid w:val="00E836E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836E5"/>
    <w:rPr>
      <w:rFonts w:asciiTheme="majorHAnsi" w:eastAsiaTheme="majorEastAsia" w:hAnsiTheme="majorHAnsi" w:cstheme="majorBidi"/>
      <w:color w:val="000000" w:themeColor="text1"/>
    </w:rPr>
    <w:tblPr>
      <w:tblStyleRowBandSize w:val="1"/>
      <w:tblStyleColBandSize w:val="1"/>
      <w:tblBorders>
        <w:top w:val="single" w:sz="8" w:space="0" w:color="6682B3" w:themeColor="accent1"/>
        <w:left w:val="single" w:sz="8" w:space="0" w:color="6682B3" w:themeColor="accent1"/>
        <w:bottom w:val="single" w:sz="8" w:space="0" w:color="6682B3" w:themeColor="accent1"/>
        <w:right w:val="single" w:sz="8" w:space="0" w:color="6682B3" w:themeColor="accent1"/>
        <w:insideH w:val="single" w:sz="8" w:space="0" w:color="6682B3" w:themeColor="accent1"/>
        <w:insideV w:val="single" w:sz="8" w:space="0" w:color="6682B3" w:themeColor="accent1"/>
      </w:tblBorders>
    </w:tblPr>
    <w:tcPr>
      <w:shd w:val="clear" w:color="auto" w:fill="D9DFEC" w:themeFill="accent1" w:themeFillTint="3F"/>
    </w:tcPr>
    <w:tblStylePr w:type="firstRow">
      <w:rPr>
        <w:b/>
        <w:bCs/>
        <w:color w:val="000000" w:themeColor="text1"/>
      </w:rPr>
      <w:tblPr/>
      <w:tcPr>
        <w:shd w:val="clear" w:color="auto" w:fill="EFF2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5EF" w:themeFill="accent1" w:themeFillTint="33"/>
      </w:tcPr>
    </w:tblStylePr>
    <w:tblStylePr w:type="band1Vert">
      <w:tblPr/>
      <w:tcPr>
        <w:shd w:val="clear" w:color="auto" w:fill="B2C0D9" w:themeFill="accent1" w:themeFillTint="7F"/>
      </w:tcPr>
    </w:tblStylePr>
    <w:tblStylePr w:type="band1Horz">
      <w:tblPr/>
      <w:tcPr>
        <w:tcBorders>
          <w:insideH w:val="single" w:sz="6" w:space="0" w:color="6682B3" w:themeColor="accent1"/>
          <w:insideV w:val="single" w:sz="6" w:space="0" w:color="6682B3" w:themeColor="accent1"/>
        </w:tcBorders>
        <w:shd w:val="clear" w:color="auto" w:fill="B2C0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836E5"/>
    <w:rPr>
      <w:rFonts w:asciiTheme="majorHAnsi" w:eastAsiaTheme="majorEastAsia" w:hAnsiTheme="majorHAnsi" w:cstheme="majorBidi"/>
      <w:color w:val="000000" w:themeColor="text1"/>
    </w:rPr>
    <w:tblPr>
      <w:tblStyleRowBandSize w:val="1"/>
      <w:tblStyleColBandSize w:val="1"/>
      <w:tblBorders>
        <w:top w:val="single" w:sz="8" w:space="0" w:color="B5B7B9" w:themeColor="accent2"/>
        <w:left w:val="single" w:sz="8" w:space="0" w:color="B5B7B9" w:themeColor="accent2"/>
        <w:bottom w:val="single" w:sz="8" w:space="0" w:color="B5B7B9" w:themeColor="accent2"/>
        <w:right w:val="single" w:sz="8" w:space="0" w:color="B5B7B9" w:themeColor="accent2"/>
        <w:insideH w:val="single" w:sz="8" w:space="0" w:color="B5B7B9" w:themeColor="accent2"/>
        <w:insideV w:val="single" w:sz="8" w:space="0" w:color="B5B7B9" w:themeColor="accent2"/>
      </w:tblBorders>
    </w:tblPr>
    <w:tcPr>
      <w:shd w:val="clear" w:color="auto" w:fill="ECEDED" w:themeFill="accent2" w:themeFillTint="3F"/>
    </w:tcPr>
    <w:tblStylePr w:type="firstRow">
      <w:rPr>
        <w:b/>
        <w:bCs/>
        <w:color w:val="000000" w:themeColor="text1"/>
      </w:rPr>
      <w:tblPr/>
      <w:tcPr>
        <w:shd w:val="clear" w:color="auto" w:fill="F7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0F1" w:themeFill="accent2" w:themeFillTint="33"/>
      </w:tcPr>
    </w:tblStylePr>
    <w:tblStylePr w:type="band1Vert">
      <w:tblPr/>
      <w:tcPr>
        <w:shd w:val="clear" w:color="auto" w:fill="DADADC" w:themeFill="accent2" w:themeFillTint="7F"/>
      </w:tcPr>
    </w:tblStylePr>
    <w:tblStylePr w:type="band1Horz">
      <w:tblPr/>
      <w:tcPr>
        <w:tcBorders>
          <w:insideH w:val="single" w:sz="6" w:space="0" w:color="B5B7B9" w:themeColor="accent2"/>
          <w:insideV w:val="single" w:sz="6" w:space="0" w:color="B5B7B9" w:themeColor="accent2"/>
        </w:tcBorders>
        <w:shd w:val="clear" w:color="auto" w:fill="DADA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836E5"/>
    <w:rPr>
      <w:rFonts w:asciiTheme="majorHAnsi" w:eastAsiaTheme="majorEastAsia" w:hAnsiTheme="majorHAnsi" w:cstheme="majorBidi"/>
      <w:color w:val="000000" w:themeColor="text1"/>
    </w:rPr>
    <w:tblPr>
      <w:tblStyleRowBandSize w:val="1"/>
      <w:tblStyleColBandSize w:val="1"/>
      <w:tblBorders>
        <w:top w:val="single" w:sz="8" w:space="0" w:color="122548" w:themeColor="accent3"/>
        <w:left w:val="single" w:sz="8" w:space="0" w:color="122548" w:themeColor="accent3"/>
        <w:bottom w:val="single" w:sz="8" w:space="0" w:color="122548" w:themeColor="accent3"/>
        <w:right w:val="single" w:sz="8" w:space="0" w:color="122548" w:themeColor="accent3"/>
        <w:insideH w:val="single" w:sz="8" w:space="0" w:color="122548" w:themeColor="accent3"/>
        <w:insideV w:val="single" w:sz="8" w:space="0" w:color="122548" w:themeColor="accent3"/>
      </w:tblBorders>
    </w:tblPr>
    <w:tcPr>
      <w:shd w:val="clear" w:color="auto" w:fill="ABC1EA" w:themeFill="accent3" w:themeFillTint="3F"/>
    </w:tcPr>
    <w:tblStylePr w:type="firstRow">
      <w:rPr>
        <w:b/>
        <w:bCs/>
        <w:color w:val="000000" w:themeColor="text1"/>
      </w:rPr>
      <w:tblPr/>
      <w:tcPr>
        <w:shd w:val="clear" w:color="auto" w:fill="DD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CDEE" w:themeFill="accent3" w:themeFillTint="33"/>
      </w:tcPr>
    </w:tblStylePr>
    <w:tblStylePr w:type="band1Vert">
      <w:tblPr/>
      <w:tcPr>
        <w:shd w:val="clear" w:color="auto" w:fill="5783D5" w:themeFill="accent3" w:themeFillTint="7F"/>
      </w:tcPr>
    </w:tblStylePr>
    <w:tblStylePr w:type="band1Horz">
      <w:tblPr/>
      <w:tcPr>
        <w:tcBorders>
          <w:insideH w:val="single" w:sz="6" w:space="0" w:color="122548" w:themeColor="accent3"/>
          <w:insideV w:val="single" w:sz="6" w:space="0" w:color="122548" w:themeColor="accent3"/>
        </w:tcBorders>
        <w:shd w:val="clear" w:color="auto" w:fill="5783D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836E5"/>
    <w:rPr>
      <w:rFonts w:asciiTheme="majorHAnsi" w:eastAsiaTheme="majorEastAsia" w:hAnsiTheme="majorHAnsi" w:cstheme="majorBidi"/>
      <w:color w:val="000000" w:themeColor="text1"/>
    </w:rPr>
    <w:tblPr>
      <w:tblStyleRowBandSize w:val="1"/>
      <w:tblStyleColBandSize w:val="1"/>
      <w:tblBorders>
        <w:top w:val="single" w:sz="8" w:space="0" w:color="F47D39" w:themeColor="accent4"/>
        <w:left w:val="single" w:sz="8" w:space="0" w:color="F47D39" w:themeColor="accent4"/>
        <w:bottom w:val="single" w:sz="8" w:space="0" w:color="F47D39" w:themeColor="accent4"/>
        <w:right w:val="single" w:sz="8" w:space="0" w:color="F47D39" w:themeColor="accent4"/>
        <w:insideH w:val="single" w:sz="8" w:space="0" w:color="F47D39" w:themeColor="accent4"/>
        <w:insideV w:val="single" w:sz="8" w:space="0" w:color="F47D39" w:themeColor="accent4"/>
      </w:tblBorders>
    </w:tblPr>
    <w:tcPr>
      <w:shd w:val="clear" w:color="auto" w:fill="FCDECE" w:themeFill="accent4" w:themeFillTint="3F"/>
    </w:tcPr>
    <w:tblStylePr w:type="firstRow">
      <w:rPr>
        <w:b/>
        <w:bCs/>
        <w:color w:val="000000" w:themeColor="text1"/>
      </w:rPr>
      <w:tblPr/>
      <w:tcPr>
        <w:shd w:val="clear" w:color="auto" w:fill="FEF2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7" w:themeFill="accent4" w:themeFillTint="33"/>
      </w:tcPr>
    </w:tblStylePr>
    <w:tblStylePr w:type="band1Vert">
      <w:tblPr/>
      <w:tcPr>
        <w:shd w:val="clear" w:color="auto" w:fill="F9BD9C" w:themeFill="accent4" w:themeFillTint="7F"/>
      </w:tcPr>
    </w:tblStylePr>
    <w:tblStylePr w:type="band1Horz">
      <w:tblPr/>
      <w:tcPr>
        <w:tcBorders>
          <w:insideH w:val="single" w:sz="6" w:space="0" w:color="F47D39" w:themeColor="accent4"/>
          <w:insideV w:val="single" w:sz="6" w:space="0" w:color="F47D39" w:themeColor="accent4"/>
        </w:tcBorders>
        <w:shd w:val="clear" w:color="auto" w:fill="F9BD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836E5"/>
    <w:rPr>
      <w:rFonts w:asciiTheme="majorHAnsi" w:eastAsiaTheme="majorEastAsia" w:hAnsiTheme="majorHAnsi" w:cstheme="majorBidi"/>
      <w:color w:val="000000" w:themeColor="text1"/>
    </w:rPr>
    <w:tblPr>
      <w:tblStyleRowBandSize w:val="1"/>
      <w:tblStyleColBandSize w:val="1"/>
      <w:tblBorders>
        <w:top w:val="single" w:sz="8" w:space="0" w:color="FAA83D" w:themeColor="accent5"/>
        <w:left w:val="single" w:sz="8" w:space="0" w:color="FAA83D" w:themeColor="accent5"/>
        <w:bottom w:val="single" w:sz="8" w:space="0" w:color="FAA83D" w:themeColor="accent5"/>
        <w:right w:val="single" w:sz="8" w:space="0" w:color="FAA83D" w:themeColor="accent5"/>
        <w:insideH w:val="single" w:sz="8" w:space="0" w:color="FAA83D" w:themeColor="accent5"/>
        <w:insideV w:val="single" w:sz="8" w:space="0" w:color="FAA83D" w:themeColor="accent5"/>
      </w:tblBorders>
    </w:tblPr>
    <w:tcPr>
      <w:shd w:val="clear" w:color="auto" w:fill="FDE9CE" w:themeFill="accent5" w:themeFillTint="3F"/>
    </w:tcPr>
    <w:tblStylePr w:type="firstRow">
      <w:rPr>
        <w:b/>
        <w:bCs/>
        <w:color w:val="000000" w:themeColor="text1"/>
      </w:rPr>
      <w:tblPr/>
      <w:tcPr>
        <w:shd w:val="clear" w:color="auto" w:fill="FEF6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D8" w:themeFill="accent5" w:themeFillTint="33"/>
      </w:tcPr>
    </w:tblStylePr>
    <w:tblStylePr w:type="band1Vert">
      <w:tblPr/>
      <w:tcPr>
        <w:shd w:val="clear" w:color="auto" w:fill="FCD39E" w:themeFill="accent5" w:themeFillTint="7F"/>
      </w:tcPr>
    </w:tblStylePr>
    <w:tblStylePr w:type="band1Horz">
      <w:tblPr/>
      <w:tcPr>
        <w:tcBorders>
          <w:insideH w:val="single" w:sz="6" w:space="0" w:color="FAA83D" w:themeColor="accent5"/>
          <w:insideV w:val="single" w:sz="6" w:space="0" w:color="FAA83D" w:themeColor="accent5"/>
        </w:tcBorders>
        <w:shd w:val="clear" w:color="auto" w:fill="FCD3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836E5"/>
    <w:rPr>
      <w:rFonts w:asciiTheme="majorHAnsi" w:eastAsiaTheme="majorEastAsia" w:hAnsiTheme="majorHAnsi" w:cstheme="majorBidi"/>
      <w:color w:val="000000" w:themeColor="text1"/>
    </w:rPr>
    <w:tblPr>
      <w:tblStyleRowBandSize w:val="1"/>
      <w:tblStyleColBandSize w:val="1"/>
      <w:tblBorders>
        <w:top w:val="single" w:sz="8" w:space="0" w:color="C7D6F5" w:themeColor="accent6"/>
        <w:left w:val="single" w:sz="8" w:space="0" w:color="C7D6F5" w:themeColor="accent6"/>
        <w:bottom w:val="single" w:sz="8" w:space="0" w:color="C7D6F5" w:themeColor="accent6"/>
        <w:right w:val="single" w:sz="8" w:space="0" w:color="C7D6F5" w:themeColor="accent6"/>
        <w:insideH w:val="single" w:sz="8" w:space="0" w:color="C7D6F5" w:themeColor="accent6"/>
        <w:insideV w:val="single" w:sz="8" w:space="0" w:color="C7D6F5" w:themeColor="accent6"/>
      </w:tblBorders>
    </w:tblPr>
    <w:tcPr>
      <w:shd w:val="clear" w:color="auto" w:fill="F1F4FC" w:themeFill="accent6" w:themeFillTint="3F"/>
    </w:tcPr>
    <w:tblStylePr w:type="firstRow">
      <w:rPr>
        <w:b/>
        <w:bCs/>
        <w:color w:val="000000" w:themeColor="text1"/>
      </w:rPr>
      <w:tblPr/>
      <w:tcPr>
        <w:shd w:val="clear" w:color="auto" w:fill="F9FA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6FD" w:themeFill="accent6" w:themeFillTint="33"/>
      </w:tcPr>
    </w:tblStylePr>
    <w:tblStylePr w:type="band1Vert">
      <w:tblPr/>
      <w:tcPr>
        <w:shd w:val="clear" w:color="auto" w:fill="E3EAFA" w:themeFill="accent6" w:themeFillTint="7F"/>
      </w:tcPr>
    </w:tblStylePr>
    <w:tblStylePr w:type="band1Horz">
      <w:tblPr/>
      <w:tcPr>
        <w:tcBorders>
          <w:insideH w:val="single" w:sz="6" w:space="0" w:color="C7D6F5" w:themeColor="accent6"/>
          <w:insideV w:val="single" w:sz="6" w:space="0" w:color="C7D6F5" w:themeColor="accent6"/>
        </w:tcBorders>
        <w:shd w:val="clear" w:color="auto" w:fill="E3EAF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E836E5"/>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836E5"/>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82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82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82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82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0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0D9" w:themeFill="accent1" w:themeFillTint="7F"/>
      </w:tcPr>
    </w:tblStylePr>
  </w:style>
  <w:style w:type="table" w:styleId="MediumGrid3-Accent2">
    <w:name w:val="Medium Grid 3 Accent 2"/>
    <w:basedOn w:val="TableNormal"/>
    <w:uiPriority w:val="69"/>
    <w:rsid w:val="00E836E5"/>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D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B7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B7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B7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B7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DA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DADC" w:themeFill="accent2" w:themeFillTint="7F"/>
      </w:tcPr>
    </w:tblStylePr>
  </w:style>
  <w:style w:type="table" w:styleId="MediumGrid3-Accent3">
    <w:name w:val="Medium Grid 3 Accent 3"/>
    <w:basedOn w:val="TableNormal"/>
    <w:uiPriority w:val="69"/>
    <w:rsid w:val="00E836E5"/>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C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254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254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254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254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83D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83D5" w:themeFill="accent3" w:themeFillTint="7F"/>
      </w:tcPr>
    </w:tblStylePr>
  </w:style>
  <w:style w:type="table" w:styleId="MediumGrid3-Accent4">
    <w:name w:val="Medium Grid 3 Accent 4"/>
    <w:basedOn w:val="TableNormal"/>
    <w:uiPriority w:val="69"/>
    <w:rsid w:val="00E836E5"/>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E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D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D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D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D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D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D9C" w:themeFill="accent4" w:themeFillTint="7F"/>
      </w:tcPr>
    </w:tblStylePr>
  </w:style>
  <w:style w:type="table" w:styleId="MediumGrid3-Accent5">
    <w:name w:val="Medium Grid 3 Accent 5"/>
    <w:basedOn w:val="TableNormal"/>
    <w:uiPriority w:val="69"/>
    <w:rsid w:val="00E836E5"/>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83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83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83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83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3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39E" w:themeFill="accent5" w:themeFillTint="7F"/>
      </w:tcPr>
    </w:tblStylePr>
  </w:style>
  <w:style w:type="table" w:styleId="MediumGrid3-Accent6">
    <w:name w:val="Medium Grid 3 Accent 6"/>
    <w:basedOn w:val="TableNormal"/>
    <w:uiPriority w:val="69"/>
    <w:rsid w:val="00E836E5"/>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4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D6F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D6F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D6F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D6F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AF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AFA" w:themeFill="accent6" w:themeFillTint="7F"/>
      </w:tcPr>
    </w:tblStylePr>
  </w:style>
  <w:style w:type="table" w:styleId="DarkList">
    <w:name w:val="Dark List"/>
    <w:basedOn w:val="TableNormal"/>
    <w:uiPriority w:val="70"/>
    <w:rsid w:val="00E836E5"/>
    <w:rPr>
      <w:rFonts w:asciiTheme="minorHAnsi" w:hAnsiTheme="minorHAns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836E5"/>
    <w:rPr>
      <w:rFonts w:asciiTheme="minorHAnsi" w:hAnsiTheme="minorHAnsi"/>
      <w:color w:val="FFFFFF" w:themeColor="background1"/>
    </w:rPr>
    <w:tblPr>
      <w:tblStyleRowBandSize w:val="1"/>
      <w:tblStyleColBandSize w:val="1"/>
    </w:tblPr>
    <w:tcPr>
      <w:shd w:val="clear" w:color="auto" w:fill="6682B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E3F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65F8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65F8C" w:themeFill="accent1" w:themeFillShade="BF"/>
      </w:tcPr>
    </w:tblStylePr>
    <w:tblStylePr w:type="band1Vert">
      <w:tblPr/>
      <w:tcPr>
        <w:tcBorders>
          <w:top w:val="nil"/>
          <w:left w:val="nil"/>
          <w:bottom w:val="nil"/>
          <w:right w:val="nil"/>
          <w:insideH w:val="nil"/>
          <w:insideV w:val="nil"/>
        </w:tcBorders>
        <w:shd w:val="clear" w:color="auto" w:fill="465F8C" w:themeFill="accent1" w:themeFillShade="BF"/>
      </w:tcPr>
    </w:tblStylePr>
    <w:tblStylePr w:type="band1Horz">
      <w:tblPr/>
      <w:tcPr>
        <w:tcBorders>
          <w:top w:val="nil"/>
          <w:left w:val="nil"/>
          <w:bottom w:val="nil"/>
          <w:right w:val="nil"/>
          <w:insideH w:val="nil"/>
          <w:insideV w:val="nil"/>
        </w:tcBorders>
        <w:shd w:val="clear" w:color="auto" w:fill="465F8C" w:themeFill="accent1" w:themeFillShade="BF"/>
      </w:tcPr>
    </w:tblStylePr>
  </w:style>
  <w:style w:type="table" w:styleId="DarkList-Accent2">
    <w:name w:val="Dark List Accent 2"/>
    <w:basedOn w:val="TableNormal"/>
    <w:uiPriority w:val="70"/>
    <w:rsid w:val="00E836E5"/>
    <w:rPr>
      <w:rFonts w:asciiTheme="minorHAnsi" w:hAnsiTheme="minorHAnsi"/>
      <w:color w:val="FFFFFF" w:themeColor="background1"/>
    </w:rPr>
    <w:tblPr>
      <w:tblStyleRowBandSize w:val="1"/>
      <w:tblStyleColBandSize w:val="1"/>
    </w:tblPr>
    <w:tcPr>
      <w:shd w:val="clear" w:color="auto" w:fill="B5B7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A5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88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88C" w:themeFill="accent2" w:themeFillShade="BF"/>
      </w:tcPr>
    </w:tblStylePr>
    <w:tblStylePr w:type="band1Vert">
      <w:tblPr/>
      <w:tcPr>
        <w:tcBorders>
          <w:top w:val="nil"/>
          <w:left w:val="nil"/>
          <w:bottom w:val="nil"/>
          <w:right w:val="nil"/>
          <w:insideH w:val="nil"/>
          <w:insideV w:val="nil"/>
        </w:tcBorders>
        <w:shd w:val="clear" w:color="auto" w:fill="85888C" w:themeFill="accent2" w:themeFillShade="BF"/>
      </w:tcPr>
    </w:tblStylePr>
    <w:tblStylePr w:type="band1Horz">
      <w:tblPr/>
      <w:tcPr>
        <w:tcBorders>
          <w:top w:val="nil"/>
          <w:left w:val="nil"/>
          <w:bottom w:val="nil"/>
          <w:right w:val="nil"/>
          <w:insideH w:val="nil"/>
          <w:insideV w:val="nil"/>
        </w:tcBorders>
        <w:shd w:val="clear" w:color="auto" w:fill="85888C" w:themeFill="accent2" w:themeFillShade="BF"/>
      </w:tcPr>
    </w:tblStylePr>
  </w:style>
  <w:style w:type="table" w:styleId="DarkList-Accent3">
    <w:name w:val="Dark List Accent 3"/>
    <w:basedOn w:val="TableNormal"/>
    <w:uiPriority w:val="70"/>
    <w:rsid w:val="00E836E5"/>
    <w:rPr>
      <w:rFonts w:asciiTheme="minorHAnsi" w:hAnsiTheme="minorHAnsi"/>
      <w:color w:val="FFFFFF" w:themeColor="background1"/>
    </w:rPr>
    <w:tblPr>
      <w:tblStyleRowBandSize w:val="1"/>
      <w:tblStyleColBandSize w:val="1"/>
    </w:tblPr>
    <w:tcPr>
      <w:shd w:val="clear" w:color="auto" w:fill="12254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12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D1B3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D1B35" w:themeFill="accent3" w:themeFillShade="BF"/>
      </w:tcPr>
    </w:tblStylePr>
    <w:tblStylePr w:type="band1Vert">
      <w:tblPr/>
      <w:tcPr>
        <w:tcBorders>
          <w:top w:val="nil"/>
          <w:left w:val="nil"/>
          <w:bottom w:val="nil"/>
          <w:right w:val="nil"/>
          <w:insideH w:val="nil"/>
          <w:insideV w:val="nil"/>
        </w:tcBorders>
        <w:shd w:val="clear" w:color="auto" w:fill="0D1B35" w:themeFill="accent3" w:themeFillShade="BF"/>
      </w:tcPr>
    </w:tblStylePr>
    <w:tblStylePr w:type="band1Horz">
      <w:tblPr/>
      <w:tcPr>
        <w:tcBorders>
          <w:top w:val="nil"/>
          <w:left w:val="nil"/>
          <w:bottom w:val="nil"/>
          <w:right w:val="nil"/>
          <w:insideH w:val="nil"/>
          <w:insideV w:val="nil"/>
        </w:tcBorders>
        <w:shd w:val="clear" w:color="auto" w:fill="0D1B35" w:themeFill="accent3" w:themeFillShade="BF"/>
      </w:tcPr>
    </w:tblStylePr>
  </w:style>
  <w:style w:type="table" w:styleId="DarkList-Accent4">
    <w:name w:val="Dark List Accent 4"/>
    <w:basedOn w:val="TableNormal"/>
    <w:uiPriority w:val="70"/>
    <w:rsid w:val="00E836E5"/>
    <w:rPr>
      <w:rFonts w:asciiTheme="minorHAnsi" w:hAnsiTheme="minorHAnsi"/>
      <w:color w:val="FFFFFF" w:themeColor="background1"/>
    </w:rPr>
    <w:tblPr>
      <w:tblStyleRowBandSize w:val="1"/>
      <w:tblStyleColBandSize w:val="1"/>
    </w:tblPr>
    <w:tcPr>
      <w:shd w:val="clear" w:color="auto" w:fill="F47D3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38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554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5540C" w:themeFill="accent4" w:themeFillShade="BF"/>
      </w:tcPr>
    </w:tblStylePr>
    <w:tblStylePr w:type="band1Vert">
      <w:tblPr/>
      <w:tcPr>
        <w:tcBorders>
          <w:top w:val="nil"/>
          <w:left w:val="nil"/>
          <w:bottom w:val="nil"/>
          <w:right w:val="nil"/>
          <w:insideH w:val="nil"/>
          <w:insideV w:val="nil"/>
        </w:tcBorders>
        <w:shd w:val="clear" w:color="auto" w:fill="D5540C" w:themeFill="accent4" w:themeFillShade="BF"/>
      </w:tcPr>
    </w:tblStylePr>
    <w:tblStylePr w:type="band1Horz">
      <w:tblPr/>
      <w:tcPr>
        <w:tcBorders>
          <w:top w:val="nil"/>
          <w:left w:val="nil"/>
          <w:bottom w:val="nil"/>
          <w:right w:val="nil"/>
          <w:insideH w:val="nil"/>
          <w:insideV w:val="nil"/>
        </w:tcBorders>
        <w:shd w:val="clear" w:color="auto" w:fill="D5540C" w:themeFill="accent4" w:themeFillShade="BF"/>
      </w:tcPr>
    </w:tblStylePr>
  </w:style>
  <w:style w:type="table" w:styleId="DarkList-Accent5">
    <w:name w:val="Dark List Accent 5"/>
    <w:basedOn w:val="TableNormal"/>
    <w:uiPriority w:val="70"/>
    <w:rsid w:val="00E836E5"/>
    <w:rPr>
      <w:rFonts w:asciiTheme="minorHAnsi" w:hAnsiTheme="minorHAnsi"/>
      <w:color w:val="FFFFFF" w:themeColor="background1"/>
    </w:rPr>
    <w:tblPr>
      <w:tblStyleRowBandSize w:val="1"/>
      <w:tblStyleColBandSize w:val="1"/>
    </w:tblPr>
    <w:tcPr>
      <w:shd w:val="clear" w:color="auto" w:fill="FAA83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56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282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28206" w:themeFill="accent5" w:themeFillShade="BF"/>
      </w:tcPr>
    </w:tblStylePr>
    <w:tblStylePr w:type="band1Vert">
      <w:tblPr/>
      <w:tcPr>
        <w:tcBorders>
          <w:top w:val="nil"/>
          <w:left w:val="nil"/>
          <w:bottom w:val="nil"/>
          <w:right w:val="nil"/>
          <w:insideH w:val="nil"/>
          <w:insideV w:val="nil"/>
        </w:tcBorders>
        <w:shd w:val="clear" w:color="auto" w:fill="E28206" w:themeFill="accent5" w:themeFillShade="BF"/>
      </w:tcPr>
    </w:tblStylePr>
    <w:tblStylePr w:type="band1Horz">
      <w:tblPr/>
      <w:tcPr>
        <w:tcBorders>
          <w:top w:val="nil"/>
          <w:left w:val="nil"/>
          <w:bottom w:val="nil"/>
          <w:right w:val="nil"/>
          <w:insideH w:val="nil"/>
          <w:insideV w:val="nil"/>
        </w:tcBorders>
        <w:shd w:val="clear" w:color="auto" w:fill="E28206" w:themeFill="accent5" w:themeFillShade="BF"/>
      </w:tcPr>
    </w:tblStylePr>
  </w:style>
  <w:style w:type="table" w:styleId="DarkList-Accent6">
    <w:name w:val="Dark List Accent 6"/>
    <w:basedOn w:val="TableNormal"/>
    <w:uiPriority w:val="70"/>
    <w:rsid w:val="00E836E5"/>
    <w:rPr>
      <w:rFonts w:asciiTheme="minorHAnsi" w:hAnsiTheme="minorHAnsi"/>
      <w:color w:val="FFFFFF" w:themeColor="background1"/>
    </w:rPr>
    <w:tblPr>
      <w:tblStyleRowBandSize w:val="1"/>
      <w:tblStyleColBandSize w:val="1"/>
    </w:tblPr>
    <w:tcPr>
      <w:shd w:val="clear" w:color="auto" w:fill="C7D6F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3B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890E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890E4" w:themeFill="accent6" w:themeFillShade="BF"/>
      </w:tcPr>
    </w:tblStylePr>
    <w:tblStylePr w:type="band1Vert">
      <w:tblPr/>
      <w:tcPr>
        <w:tcBorders>
          <w:top w:val="nil"/>
          <w:left w:val="nil"/>
          <w:bottom w:val="nil"/>
          <w:right w:val="nil"/>
          <w:insideH w:val="nil"/>
          <w:insideV w:val="nil"/>
        </w:tcBorders>
        <w:shd w:val="clear" w:color="auto" w:fill="6890E4" w:themeFill="accent6" w:themeFillShade="BF"/>
      </w:tcPr>
    </w:tblStylePr>
    <w:tblStylePr w:type="band1Horz">
      <w:tblPr/>
      <w:tcPr>
        <w:tcBorders>
          <w:top w:val="nil"/>
          <w:left w:val="nil"/>
          <w:bottom w:val="nil"/>
          <w:right w:val="nil"/>
          <w:insideH w:val="nil"/>
          <w:insideV w:val="nil"/>
        </w:tcBorders>
        <w:shd w:val="clear" w:color="auto" w:fill="6890E4" w:themeFill="accent6" w:themeFillShade="BF"/>
      </w:tcPr>
    </w:tblStylePr>
  </w:style>
  <w:style w:type="table" w:styleId="ColorfulShading">
    <w:name w:val="Colorful Shading"/>
    <w:basedOn w:val="TableNormal"/>
    <w:uiPriority w:val="71"/>
    <w:rsid w:val="00E836E5"/>
    <w:rPr>
      <w:rFonts w:asciiTheme="minorHAnsi" w:hAnsiTheme="minorHAnsi"/>
      <w:color w:val="000000" w:themeColor="text1"/>
    </w:rPr>
    <w:tblPr>
      <w:tblStyleRowBandSize w:val="1"/>
      <w:tblStyleColBandSize w:val="1"/>
      <w:tblBorders>
        <w:top w:val="single" w:sz="24" w:space="0" w:color="B5B7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5B7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836E5"/>
    <w:rPr>
      <w:rFonts w:asciiTheme="minorHAnsi" w:hAnsiTheme="minorHAnsi"/>
      <w:color w:val="000000" w:themeColor="text1"/>
    </w:rPr>
    <w:tblPr>
      <w:tblStyleRowBandSize w:val="1"/>
      <w:tblStyleColBandSize w:val="1"/>
      <w:tblBorders>
        <w:top w:val="single" w:sz="24" w:space="0" w:color="B5B7B9" w:themeColor="accent2"/>
        <w:left w:val="single" w:sz="4" w:space="0" w:color="6682B3" w:themeColor="accent1"/>
        <w:bottom w:val="single" w:sz="4" w:space="0" w:color="6682B3" w:themeColor="accent1"/>
        <w:right w:val="single" w:sz="4" w:space="0" w:color="6682B3" w:themeColor="accent1"/>
        <w:insideH w:val="single" w:sz="4" w:space="0" w:color="FFFFFF" w:themeColor="background1"/>
        <w:insideV w:val="single" w:sz="4" w:space="0" w:color="FFFFFF" w:themeColor="background1"/>
      </w:tblBorders>
    </w:tblPr>
    <w:tcPr>
      <w:shd w:val="clear" w:color="auto" w:fill="EFF2F7" w:themeFill="accent1" w:themeFillTint="19"/>
    </w:tcPr>
    <w:tblStylePr w:type="firstRow">
      <w:rPr>
        <w:b/>
        <w:bCs/>
      </w:rPr>
      <w:tblPr/>
      <w:tcPr>
        <w:tcBorders>
          <w:top w:val="nil"/>
          <w:left w:val="nil"/>
          <w:bottom w:val="single" w:sz="24" w:space="0" w:color="B5B7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4C70" w:themeFill="accent1" w:themeFillShade="99"/>
      </w:tcPr>
    </w:tblStylePr>
    <w:tblStylePr w:type="firstCol">
      <w:rPr>
        <w:color w:val="FFFFFF" w:themeColor="background1"/>
      </w:rPr>
      <w:tblPr/>
      <w:tcPr>
        <w:tcBorders>
          <w:top w:val="nil"/>
          <w:left w:val="nil"/>
          <w:bottom w:val="nil"/>
          <w:right w:val="nil"/>
          <w:insideH w:val="single" w:sz="4" w:space="0" w:color="384C70" w:themeColor="accent1" w:themeShade="99"/>
          <w:insideV w:val="nil"/>
        </w:tcBorders>
        <w:shd w:val="clear" w:color="auto" w:fill="384C7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84C70" w:themeFill="accent1" w:themeFillShade="99"/>
      </w:tcPr>
    </w:tblStylePr>
    <w:tblStylePr w:type="band1Vert">
      <w:tblPr/>
      <w:tcPr>
        <w:shd w:val="clear" w:color="auto" w:fill="C1CCE0" w:themeFill="accent1" w:themeFillTint="66"/>
      </w:tcPr>
    </w:tblStylePr>
    <w:tblStylePr w:type="band1Horz">
      <w:tblPr/>
      <w:tcPr>
        <w:shd w:val="clear" w:color="auto" w:fill="B2C0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836E5"/>
    <w:rPr>
      <w:rFonts w:asciiTheme="minorHAnsi" w:hAnsiTheme="minorHAnsi"/>
      <w:color w:val="000000" w:themeColor="text1"/>
    </w:rPr>
    <w:tblPr>
      <w:tblStyleRowBandSize w:val="1"/>
      <w:tblStyleColBandSize w:val="1"/>
      <w:tblBorders>
        <w:top w:val="single" w:sz="24" w:space="0" w:color="B5B7B9" w:themeColor="accent2"/>
        <w:left w:val="single" w:sz="4" w:space="0" w:color="B5B7B9" w:themeColor="accent2"/>
        <w:bottom w:val="single" w:sz="4" w:space="0" w:color="B5B7B9" w:themeColor="accent2"/>
        <w:right w:val="single" w:sz="4" w:space="0" w:color="B5B7B9" w:themeColor="accent2"/>
        <w:insideH w:val="single" w:sz="4" w:space="0" w:color="FFFFFF" w:themeColor="background1"/>
        <w:insideV w:val="single" w:sz="4" w:space="0" w:color="FFFFFF" w:themeColor="background1"/>
      </w:tblBorders>
    </w:tblPr>
    <w:tcPr>
      <w:shd w:val="clear" w:color="auto" w:fill="F7F7F8" w:themeFill="accent2" w:themeFillTint="19"/>
    </w:tcPr>
    <w:tblStylePr w:type="firstRow">
      <w:rPr>
        <w:b/>
        <w:bCs/>
      </w:rPr>
      <w:tblPr/>
      <w:tcPr>
        <w:tcBorders>
          <w:top w:val="nil"/>
          <w:left w:val="nil"/>
          <w:bottom w:val="single" w:sz="24" w:space="0" w:color="B5B7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D70" w:themeFill="accent2" w:themeFillShade="99"/>
      </w:tcPr>
    </w:tblStylePr>
    <w:tblStylePr w:type="firstCol">
      <w:rPr>
        <w:color w:val="FFFFFF" w:themeColor="background1"/>
      </w:rPr>
      <w:tblPr/>
      <w:tcPr>
        <w:tcBorders>
          <w:top w:val="nil"/>
          <w:left w:val="nil"/>
          <w:bottom w:val="nil"/>
          <w:right w:val="nil"/>
          <w:insideH w:val="single" w:sz="4" w:space="0" w:color="6A6D70" w:themeColor="accent2" w:themeShade="99"/>
          <w:insideV w:val="nil"/>
        </w:tcBorders>
        <w:shd w:val="clear" w:color="auto" w:fill="6A6D7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D70" w:themeFill="accent2" w:themeFillShade="99"/>
      </w:tcPr>
    </w:tblStylePr>
    <w:tblStylePr w:type="band1Vert">
      <w:tblPr/>
      <w:tcPr>
        <w:shd w:val="clear" w:color="auto" w:fill="E1E2E3" w:themeFill="accent2" w:themeFillTint="66"/>
      </w:tcPr>
    </w:tblStylePr>
    <w:tblStylePr w:type="band1Horz">
      <w:tblPr/>
      <w:tcPr>
        <w:shd w:val="clear" w:color="auto" w:fill="DADAD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836E5"/>
    <w:rPr>
      <w:rFonts w:asciiTheme="minorHAnsi" w:hAnsiTheme="minorHAnsi"/>
      <w:color w:val="000000" w:themeColor="text1"/>
    </w:rPr>
    <w:tblPr>
      <w:tblStyleRowBandSize w:val="1"/>
      <w:tblStyleColBandSize w:val="1"/>
      <w:tblBorders>
        <w:top w:val="single" w:sz="24" w:space="0" w:color="F47D39" w:themeColor="accent4"/>
        <w:left w:val="single" w:sz="4" w:space="0" w:color="122548" w:themeColor="accent3"/>
        <w:bottom w:val="single" w:sz="4" w:space="0" w:color="122548" w:themeColor="accent3"/>
        <w:right w:val="single" w:sz="4" w:space="0" w:color="122548" w:themeColor="accent3"/>
        <w:insideH w:val="single" w:sz="4" w:space="0" w:color="FFFFFF" w:themeColor="background1"/>
        <w:insideV w:val="single" w:sz="4" w:space="0" w:color="FFFFFF" w:themeColor="background1"/>
      </w:tblBorders>
    </w:tblPr>
    <w:tcPr>
      <w:shd w:val="clear" w:color="auto" w:fill="DDE6F6" w:themeFill="accent3" w:themeFillTint="19"/>
    </w:tcPr>
    <w:tblStylePr w:type="firstRow">
      <w:rPr>
        <w:b/>
        <w:bCs/>
      </w:rPr>
      <w:tblPr/>
      <w:tcPr>
        <w:tcBorders>
          <w:top w:val="nil"/>
          <w:left w:val="nil"/>
          <w:bottom w:val="single" w:sz="24" w:space="0" w:color="F47D3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162B" w:themeFill="accent3" w:themeFillShade="99"/>
      </w:tcPr>
    </w:tblStylePr>
    <w:tblStylePr w:type="firstCol">
      <w:rPr>
        <w:color w:val="FFFFFF" w:themeColor="background1"/>
      </w:rPr>
      <w:tblPr/>
      <w:tcPr>
        <w:tcBorders>
          <w:top w:val="nil"/>
          <w:left w:val="nil"/>
          <w:bottom w:val="nil"/>
          <w:right w:val="nil"/>
          <w:insideH w:val="single" w:sz="4" w:space="0" w:color="0A162B" w:themeColor="accent3" w:themeShade="99"/>
          <w:insideV w:val="nil"/>
        </w:tcBorders>
        <w:shd w:val="clear" w:color="auto" w:fill="0A162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A162B" w:themeFill="accent3" w:themeFillShade="99"/>
      </w:tcPr>
    </w:tblStylePr>
    <w:tblStylePr w:type="band1Vert">
      <w:tblPr/>
      <w:tcPr>
        <w:shd w:val="clear" w:color="auto" w:fill="789BDD" w:themeFill="accent3" w:themeFillTint="66"/>
      </w:tcPr>
    </w:tblStylePr>
    <w:tblStylePr w:type="band1Horz">
      <w:tblPr/>
      <w:tcPr>
        <w:shd w:val="clear" w:color="auto" w:fill="5783D5" w:themeFill="accent3" w:themeFillTint="7F"/>
      </w:tcPr>
    </w:tblStylePr>
  </w:style>
  <w:style w:type="table" w:styleId="ColorfulShading-Accent4">
    <w:name w:val="Colorful Shading Accent 4"/>
    <w:basedOn w:val="TableNormal"/>
    <w:uiPriority w:val="71"/>
    <w:rsid w:val="00E836E5"/>
    <w:rPr>
      <w:rFonts w:asciiTheme="minorHAnsi" w:hAnsiTheme="minorHAnsi"/>
      <w:color w:val="000000" w:themeColor="text1"/>
    </w:rPr>
    <w:tblPr>
      <w:tblStyleRowBandSize w:val="1"/>
      <w:tblStyleColBandSize w:val="1"/>
      <w:tblBorders>
        <w:top w:val="single" w:sz="24" w:space="0" w:color="122548" w:themeColor="accent3"/>
        <w:left w:val="single" w:sz="4" w:space="0" w:color="F47D39" w:themeColor="accent4"/>
        <w:bottom w:val="single" w:sz="4" w:space="0" w:color="F47D39" w:themeColor="accent4"/>
        <w:right w:val="single" w:sz="4" w:space="0" w:color="F47D39" w:themeColor="accent4"/>
        <w:insideH w:val="single" w:sz="4" w:space="0" w:color="FFFFFF" w:themeColor="background1"/>
        <w:insideV w:val="single" w:sz="4" w:space="0" w:color="FFFFFF" w:themeColor="background1"/>
      </w:tblBorders>
    </w:tblPr>
    <w:tcPr>
      <w:shd w:val="clear" w:color="auto" w:fill="FEF2EB" w:themeFill="accent4" w:themeFillTint="19"/>
    </w:tcPr>
    <w:tblStylePr w:type="firstRow">
      <w:rPr>
        <w:b/>
        <w:bCs/>
      </w:rPr>
      <w:tblPr/>
      <w:tcPr>
        <w:tcBorders>
          <w:top w:val="nil"/>
          <w:left w:val="nil"/>
          <w:bottom w:val="single" w:sz="24" w:space="0" w:color="12254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A4309" w:themeFill="accent4" w:themeFillShade="99"/>
      </w:tcPr>
    </w:tblStylePr>
    <w:tblStylePr w:type="firstCol">
      <w:rPr>
        <w:color w:val="FFFFFF" w:themeColor="background1"/>
      </w:rPr>
      <w:tblPr/>
      <w:tcPr>
        <w:tcBorders>
          <w:top w:val="nil"/>
          <w:left w:val="nil"/>
          <w:bottom w:val="nil"/>
          <w:right w:val="nil"/>
          <w:insideH w:val="single" w:sz="4" w:space="0" w:color="AA4309" w:themeColor="accent4" w:themeShade="99"/>
          <w:insideV w:val="nil"/>
        </w:tcBorders>
        <w:shd w:val="clear" w:color="auto" w:fill="AA43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A4309" w:themeFill="accent4" w:themeFillShade="99"/>
      </w:tcPr>
    </w:tblStylePr>
    <w:tblStylePr w:type="band1Vert">
      <w:tblPr/>
      <w:tcPr>
        <w:shd w:val="clear" w:color="auto" w:fill="FACAAF" w:themeFill="accent4" w:themeFillTint="66"/>
      </w:tcPr>
    </w:tblStylePr>
    <w:tblStylePr w:type="band1Horz">
      <w:tblPr/>
      <w:tcPr>
        <w:shd w:val="clear" w:color="auto" w:fill="F9BD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836E5"/>
    <w:rPr>
      <w:rFonts w:asciiTheme="minorHAnsi" w:hAnsiTheme="minorHAnsi"/>
      <w:color w:val="000000" w:themeColor="text1"/>
    </w:rPr>
    <w:tblPr>
      <w:tblStyleRowBandSize w:val="1"/>
      <w:tblStyleColBandSize w:val="1"/>
      <w:tblBorders>
        <w:top w:val="single" w:sz="24" w:space="0" w:color="C7D6F5" w:themeColor="accent6"/>
        <w:left w:val="single" w:sz="4" w:space="0" w:color="FAA83D" w:themeColor="accent5"/>
        <w:bottom w:val="single" w:sz="4" w:space="0" w:color="FAA83D" w:themeColor="accent5"/>
        <w:right w:val="single" w:sz="4" w:space="0" w:color="FAA83D" w:themeColor="accent5"/>
        <w:insideH w:val="single" w:sz="4" w:space="0" w:color="FFFFFF" w:themeColor="background1"/>
        <w:insideV w:val="single" w:sz="4" w:space="0" w:color="FFFFFF" w:themeColor="background1"/>
      </w:tblBorders>
    </w:tblPr>
    <w:tcPr>
      <w:shd w:val="clear" w:color="auto" w:fill="FEF6EB" w:themeFill="accent5" w:themeFillTint="19"/>
    </w:tcPr>
    <w:tblStylePr w:type="firstRow">
      <w:rPr>
        <w:b/>
        <w:bCs/>
      </w:rPr>
      <w:tblPr/>
      <w:tcPr>
        <w:tcBorders>
          <w:top w:val="nil"/>
          <w:left w:val="nil"/>
          <w:bottom w:val="single" w:sz="24" w:space="0" w:color="C7D6F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6804" w:themeFill="accent5" w:themeFillShade="99"/>
      </w:tcPr>
    </w:tblStylePr>
    <w:tblStylePr w:type="firstCol">
      <w:rPr>
        <w:color w:val="FFFFFF" w:themeColor="background1"/>
      </w:rPr>
      <w:tblPr/>
      <w:tcPr>
        <w:tcBorders>
          <w:top w:val="nil"/>
          <w:left w:val="nil"/>
          <w:bottom w:val="nil"/>
          <w:right w:val="nil"/>
          <w:insideH w:val="single" w:sz="4" w:space="0" w:color="B56804" w:themeColor="accent5" w:themeShade="99"/>
          <w:insideV w:val="nil"/>
        </w:tcBorders>
        <w:shd w:val="clear" w:color="auto" w:fill="B568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56804" w:themeFill="accent5" w:themeFillShade="99"/>
      </w:tcPr>
    </w:tblStylePr>
    <w:tblStylePr w:type="band1Vert">
      <w:tblPr/>
      <w:tcPr>
        <w:shd w:val="clear" w:color="auto" w:fill="FDDCB1" w:themeFill="accent5" w:themeFillTint="66"/>
      </w:tcPr>
    </w:tblStylePr>
    <w:tblStylePr w:type="band1Horz">
      <w:tblPr/>
      <w:tcPr>
        <w:shd w:val="clear" w:color="auto" w:fill="FCD39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836E5"/>
    <w:rPr>
      <w:rFonts w:asciiTheme="minorHAnsi" w:hAnsiTheme="minorHAnsi"/>
      <w:color w:val="000000" w:themeColor="text1"/>
    </w:rPr>
    <w:tblPr>
      <w:tblStyleRowBandSize w:val="1"/>
      <w:tblStyleColBandSize w:val="1"/>
      <w:tblBorders>
        <w:top w:val="single" w:sz="24" w:space="0" w:color="FAA83D" w:themeColor="accent5"/>
        <w:left w:val="single" w:sz="4" w:space="0" w:color="C7D6F5" w:themeColor="accent6"/>
        <w:bottom w:val="single" w:sz="4" w:space="0" w:color="C7D6F5" w:themeColor="accent6"/>
        <w:right w:val="single" w:sz="4" w:space="0" w:color="C7D6F5" w:themeColor="accent6"/>
        <w:insideH w:val="single" w:sz="4" w:space="0" w:color="FFFFFF" w:themeColor="background1"/>
        <w:insideV w:val="single" w:sz="4" w:space="0" w:color="FFFFFF" w:themeColor="background1"/>
      </w:tblBorders>
    </w:tblPr>
    <w:tcPr>
      <w:shd w:val="clear" w:color="auto" w:fill="F9FAFE" w:themeFill="accent6" w:themeFillTint="19"/>
    </w:tcPr>
    <w:tblStylePr w:type="firstRow">
      <w:rPr>
        <w:b/>
        <w:bCs/>
      </w:rPr>
      <w:tblPr/>
      <w:tcPr>
        <w:tcBorders>
          <w:top w:val="nil"/>
          <w:left w:val="nil"/>
          <w:bottom w:val="single" w:sz="24" w:space="0" w:color="FAA83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67DA" w:themeFill="accent6" w:themeFillShade="99"/>
      </w:tcPr>
    </w:tblStylePr>
    <w:tblStylePr w:type="firstCol">
      <w:rPr>
        <w:color w:val="FFFFFF" w:themeColor="background1"/>
      </w:rPr>
      <w:tblPr/>
      <w:tcPr>
        <w:tcBorders>
          <w:top w:val="nil"/>
          <w:left w:val="nil"/>
          <w:bottom w:val="nil"/>
          <w:right w:val="nil"/>
          <w:insideH w:val="single" w:sz="4" w:space="0" w:color="3067DA" w:themeColor="accent6" w:themeShade="99"/>
          <w:insideV w:val="nil"/>
        </w:tcBorders>
        <w:shd w:val="clear" w:color="auto" w:fill="3067D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67DA" w:themeFill="accent6" w:themeFillShade="99"/>
      </w:tcPr>
    </w:tblStylePr>
    <w:tblStylePr w:type="band1Vert">
      <w:tblPr/>
      <w:tcPr>
        <w:shd w:val="clear" w:color="auto" w:fill="E8EEFB" w:themeFill="accent6" w:themeFillTint="66"/>
      </w:tcPr>
    </w:tblStylePr>
    <w:tblStylePr w:type="band1Horz">
      <w:tblPr/>
      <w:tcPr>
        <w:shd w:val="clear" w:color="auto" w:fill="E3EAF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E836E5"/>
    <w:rPr>
      <w:rFonts w:asciiTheme="minorHAnsi" w:hAnsiTheme="minorHAns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F9295" w:themeFill="accent2" w:themeFillShade="CC"/>
      </w:tcPr>
    </w:tblStylePr>
    <w:tblStylePr w:type="lastRow">
      <w:rPr>
        <w:b/>
        <w:bCs/>
        <w:color w:val="8F92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836E5"/>
    <w:rPr>
      <w:rFonts w:asciiTheme="minorHAnsi" w:hAnsiTheme="minorHAnsi"/>
      <w:color w:val="000000" w:themeColor="text1"/>
    </w:rPr>
    <w:tblPr>
      <w:tblStyleRowBandSize w:val="1"/>
      <w:tblStyleColBandSize w:val="1"/>
    </w:tblPr>
    <w:tcPr>
      <w:shd w:val="clear" w:color="auto" w:fill="EFF2F7" w:themeFill="accent1" w:themeFillTint="19"/>
    </w:tcPr>
    <w:tblStylePr w:type="firstRow">
      <w:rPr>
        <w:b/>
        <w:bCs/>
        <w:color w:val="FFFFFF" w:themeColor="background1"/>
      </w:rPr>
      <w:tblPr/>
      <w:tcPr>
        <w:tcBorders>
          <w:bottom w:val="single" w:sz="12" w:space="0" w:color="FFFFFF" w:themeColor="background1"/>
        </w:tcBorders>
        <w:shd w:val="clear" w:color="auto" w:fill="8F9295" w:themeFill="accent2" w:themeFillShade="CC"/>
      </w:tcPr>
    </w:tblStylePr>
    <w:tblStylePr w:type="lastRow">
      <w:rPr>
        <w:b/>
        <w:bCs/>
        <w:color w:val="8F92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FEC" w:themeFill="accent1" w:themeFillTint="3F"/>
      </w:tcPr>
    </w:tblStylePr>
    <w:tblStylePr w:type="band1Horz">
      <w:tblPr/>
      <w:tcPr>
        <w:shd w:val="clear" w:color="auto" w:fill="E0E5EF" w:themeFill="accent1" w:themeFillTint="33"/>
      </w:tcPr>
    </w:tblStylePr>
  </w:style>
  <w:style w:type="table" w:styleId="ColorfulList-Accent2">
    <w:name w:val="Colorful List Accent 2"/>
    <w:basedOn w:val="TableNormal"/>
    <w:uiPriority w:val="72"/>
    <w:rsid w:val="00E836E5"/>
    <w:rPr>
      <w:rFonts w:asciiTheme="minorHAnsi" w:hAnsiTheme="minorHAnsi"/>
      <w:color w:val="000000" w:themeColor="text1"/>
    </w:rPr>
    <w:tblPr>
      <w:tblStyleRowBandSize w:val="1"/>
      <w:tblStyleColBandSize w:val="1"/>
    </w:tblPr>
    <w:tcPr>
      <w:shd w:val="clear" w:color="auto" w:fill="F7F7F8" w:themeFill="accent2" w:themeFillTint="19"/>
    </w:tcPr>
    <w:tblStylePr w:type="firstRow">
      <w:rPr>
        <w:b/>
        <w:bCs/>
        <w:color w:val="FFFFFF" w:themeColor="background1"/>
      </w:rPr>
      <w:tblPr/>
      <w:tcPr>
        <w:tcBorders>
          <w:bottom w:val="single" w:sz="12" w:space="0" w:color="FFFFFF" w:themeColor="background1"/>
        </w:tcBorders>
        <w:shd w:val="clear" w:color="auto" w:fill="8F9295" w:themeFill="accent2" w:themeFillShade="CC"/>
      </w:tcPr>
    </w:tblStylePr>
    <w:tblStylePr w:type="lastRow">
      <w:rPr>
        <w:b/>
        <w:bCs/>
        <w:color w:val="8F92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DED" w:themeFill="accent2" w:themeFillTint="3F"/>
      </w:tcPr>
    </w:tblStylePr>
    <w:tblStylePr w:type="band1Horz">
      <w:tblPr/>
      <w:tcPr>
        <w:shd w:val="clear" w:color="auto" w:fill="F0F0F1" w:themeFill="accent2" w:themeFillTint="33"/>
      </w:tcPr>
    </w:tblStylePr>
  </w:style>
  <w:style w:type="table" w:styleId="ColorfulList-Accent3">
    <w:name w:val="Colorful List Accent 3"/>
    <w:basedOn w:val="TableNormal"/>
    <w:uiPriority w:val="72"/>
    <w:rsid w:val="00E836E5"/>
    <w:rPr>
      <w:rFonts w:asciiTheme="minorHAnsi" w:hAnsiTheme="minorHAnsi"/>
      <w:color w:val="000000" w:themeColor="text1"/>
    </w:rPr>
    <w:tblPr>
      <w:tblStyleRowBandSize w:val="1"/>
      <w:tblStyleColBandSize w:val="1"/>
    </w:tblPr>
    <w:tcPr>
      <w:shd w:val="clear" w:color="auto" w:fill="DDE6F6" w:themeFill="accent3" w:themeFillTint="19"/>
    </w:tcPr>
    <w:tblStylePr w:type="firstRow">
      <w:rPr>
        <w:b/>
        <w:bCs/>
        <w:color w:val="FFFFFF" w:themeColor="background1"/>
      </w:rPr>
      <w:tblPr/>
      <w:tcPr>
        <w:tcBorders>
          <w:bottom w:val="single" w:sz="12" w:space="0" w:color="FFFFFF" w:themeColor="background1"/>
        </w:tcBorders>
        <w:shd w:val="clear" w:color="auto" w:fill="E35A0C" w:themeFill="accent4" w:themeFillShade="CC"/>
      </w:tcPr>
    </w:tblStylePr>
    <w:tblStylePr w:type="lastRow">
      <w:rPr>
        <w:b/>
        <w:bCs/>
        <w:color w:val="E35A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C1EA" w:themeFill="accent3" w:themeFillTint="3F"/>
      </w:tcPr>
    </w:tblStylePr>
    <w:tblStylePr w:type="band1Horz">
      <w:tblPr/>
      <w:tcPr>
        <w:shd w:val="clear" w:color="auto" w:fill="BBCDEE" w:themeFill="accent3" w:themeFillTint="33"/>
      </w:tcPr>
    </w:tblStylePr>
  </w:style>
  <w:style w:type="table" w:styleId="ColorfulList-Accent4">
    <w:name w:val="Colorful List Accent 4"/>
    <w:basedOn w:val="TableNormal"/>
    <w:uiPriority w:val="72"/>
    <w:rsid w:val="00E836E5"/>
    <w:rPr>
      <w:rFonts w:asciiTheme="minorHAnsi" w:hAnsiTheme="minorHAnsi"/>
      <w:color w:val="000000" w:themeColor="text1"/>
    </w:rPr>
    <w:tblPr>
      <w:tblStyleRowBandSize w:val="1"/>
      <w:tblStyleColBandSize w:val="1"/>
    </w:tblPr>
    <w:tcPr>
      <w:shd w:val="clear" w:color="auto" w:fill="FEF2EB" w:themeFill="accent4" w:themeFillTint="19"/>
    </w:tcPr>
    <w:tblStylePr w:type="firstRow">
      <w:rPr>
        <w:b/>
        <w:bCs/>
        <w:color w:val="FFFFFF" w:themeColor="background1"/>
      </w:rPr>
      <w:tblPr/>
      <w:tcPr>
        <w:tcBorders>
          <w:bottom w:val="single" w:sz="12" w:space="0" w:color="FFFFFF" w:themeColor="background1"/>
        </w:tcBorders>
        <w:shd w:val="clear" w:color="auto" w:fill="0E1D39" w:themeFill="accent3" w:themeFillShade="CC"/>
      </w:tcPr>
    </w:tblStylePr>
    <w:tblStylePr w:type="lastRow">
      <w:rPr>
        <w:b/>
        <w:bCs/>
        <w:color w:val="0E1D3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ECE" w:themeFill="accent4" w:themeFillTint="3F"/>
      </w:tcPr>
    </w:tblStylePr>
    <w:tblStylePr w:type="band1Horz">
      <w:tblPr/>
      <w:tcPr>
        <w:shd w:val="clear" w:color="auto" w:fill="FCE4D7" w:themeFill="accent4" w:themeFillTint="33"/>
      </w:tcPr>
    </w:tblStylePr>
  </w:style>
  <w:style w:type="table" w:styleId="ColorfulList-Accent5">
    <w:name w:val="Colorful List Accent 5"/>
    <w:basedOn w:val="TableNormal"/>
    <w:uiPriority w:val="72"/>
    <w:rsid w:val="00E836E5"/>
    <w:rPr>
      <w:rFonts w:asciiTheme="minorHAnsi" w:hAnsiTheme="minorHAnsi"/>
      <w:color w:val="000000" w:themeColor="text1"/>
    </w:rPr>
    <w:tblPr>
      <w:tblStyleRowBandSize w:val="1"/>
      <w:tblStyleColBandSize w:val="1"/>
    </w:tblPr>
    <w:tcPr>
      <w:shd w:val="clear" w:color="auto" w:fill="FEF6EB" w:themeFill="accent5" w:themeFillTint="19"/>
    </w:tcPr>
    <w:tblStylePr w:type="firstRow">
      <w:rPr>
        <w:b/>
        <w:bCs/>
        <w:color w:val="FFFFFF" w:themeColor="background1"/>
      </w:rPr>
      <w:tblPr/>
      <w:tcPr>
        <w:tcBorders>
          <w:bottom w:val="single" w:sz="12" w:space="0" w:color="FFFFFF" w:themeColor="background1"/>
        </w:tcBorders>
        <w:shd w:val="clear" w:color="auto" w:fill="7B9EE7" w:themeFill="accent6" w:themeFillShade="CC"/>
      </w:tcPr>
    </w:tblStylePr>
    <w:tblStylePr w:type="lastRow">
      <w:rPr>
        <w:b/>
        <w:bCs/>
        <w:color w:val="7B9EE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CE" w:themeFill="accent5" w:themeFillTint="3F"/>
      </w:tcPr>
    </w:tblStylePr>
    <w:tblStylePr w:type="band1Horz">
      <w:tblPr/>
      <w:tcPr>
        <w:shd w:val="clear" w:color="auto" w:fill="FEEDD8" w:themeFill="accent5" w:themeFillTint="33"/>
      </w:tcPr>
    </w:tblStylePr>
  </w:style>
  <w:style w:type="table" w:styleId="ColorfulList-Accent6">
    <w:name w:val="Colorful List Accent 6"/>
    <w:basedOn w:val="TableNormal"/>
    <w:uiPriority w:val="72"/>
    <w:rsid w:val="00E836E5"/>
    <w:rPr>
      <w:rFonts w:asciiTheme="minorHAnsi" w:hAnsiTheme="minorHAnsi"/>
      <w:color w:val="000000" w:themeColor="text1"/>
    </w:rPr>
    <w:tblPr>
      <w:tblStyleRowBandSize w:val="1"/>
      <w:tblStyleColBandSize w:val="1"/>
    </w:tblPr>
    <w:tcPr>
      <w:shd w:val="clear" w:color="auto" w:fill="F9FAFE" w:themeFill="accent6" w:themeFillTint="19"/>
    </w:tcPr>
    <w:tblStylePr w:type="firstRow">
      <w:rPr>
        <w:b/>
        <w:bCs/>
        <w:color w:val="FFFFFF" w:themeColor="background1"/>
      </w:rPr>
      <w:tblPr/>
      <w:tcPr>
        <w:tcBorders>
          <w:bottom w:val="single" w:sz="12" w:space="0" w:color="FFFFFF" w:themeColor="background1"/>
        </w:tcBorders>
        <w:shd w:val="clear" w:color="auto" w:fill="F28B06" w:themeFill="accent5" w:themeFillShade="CC"/>
      </w:tcPr>
    </w:tblStylePr>
    <w:tblStylePr w:type="lastRow">
      <w:rPr>
        <w:b/>
        <w:bCs/>
        <w:color w:val="F28B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4FC" w:themeFill="accent6" w:themeFillTint="3F"/>
      </w:tcPr>
    </w:tblStylePr>
    <w:tblStylePr w:type="band1Horz">
      <w:tblPr/>
      <w:tcPr>
        <w:shd w:val="clear" w:color="auto" w:fill="F3F6FD" w:themeFill="accent6" w:themeFillTint="33"/>
      </w:tcPr>
    </w:tblStylePr>
  </w:style>
  <w:style w:type="table" w:styleId="ColorfulGrid">
    <w:name w:val="Colorful Grid"/>
    <w:basedOn w:val="TableNormal"/>
    <w:uiPriority w:val="73"/>
    <w:rsid w:val="00E836E5"/>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836E5"/>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E0E5EF" w:themeFill="accent1" w:themeFillTint="33"/>
    </w:tcPr>
    <w:tblStylePr w:type="firstRow">
      <w:rPr>
        <w:b/>
        <w:bCs/>
      </w:rPr>
      <w:tblPr/>
      <w:tcPr>
        <w:shd w:val="clear" w:color="auto" w:fill="C1CCE0" w:themeFill="accent1" w:themeFillTint="66"/>
      </w:tcPr>
    </w:tblStylePr>
    <w:tblStylePr w:type="lastRow">
      <w:rPr>
        <w:b/>
        <w:bCs/>
        <w:color w:val="000000" w:themeColor="text1"/>
      </w:rPr>
      <w:tblPr/>
      <w:tcPr>
        <w:shd w:val="clear" w:color="auto" w:fill="C1CCE0" w:themeFill="accent1" w:themeFillTint="66"/>
      </w:tcPr>
    </w:tblStylePr>
    <w:tblStylePr w:type="firstCol">
      <w:rPr>
        <w:color w:val="FFFFFF" w:themeColor="background1"/>
      </w:rPr>
      <w:tblPr/>
      <w:tcPr>
        <w:shd w:val="clear" w:color="auto" w:fill="465F8C" w:themeFill="accent1" w:themeFillShade="BF"/>
      </w:tcPr>
    </w:tblStylePr>
    <w:tblStylePr w:type="lastCol">
      <w:rPr>
        <w:color w:val="FFFFFF" w:themeColor="background1"/>
      </w:rPr>
      <w:tblPr/>
      <w:tcPr>
        <w:shd w:val="clear" w:color="auto" w:fill="465F8C" w:themeFill="accent1" w:themeFillShade="BF"/>
      </w:tcPr>
    </w:tblStylePr>
    <w:tblStylePr w:type="band1Vert">
      <w:tblPr/>
      <w:tcPr>
        <w:shd w:val="clear" w:color="auto" w:fill="B2C0D9" w:themeFill="accent1" w:themeFillTint="7F"/>
      </w:tcPr>
    </w:tblStylePr>
    <w:tblStylePr w:type="band1Horz">
      <w:tblPr/>
      <w:tcPr>
        <w:shd w:val="clear" w:color="auto" w:fill="B2C0D9" w:themeFill="accent1" w:themeFillTint="7F"/>
      </w:tcPr>
    </w:tblStylePr>
  </w:style>
  <w:style w:type="table" w:styleId="ColorfulGrid-Accent2">
    <w:name w:val="Colorful Grid Accent 2"/>
    <w:basedOn w:val="TableNormal"/>
    <w:uiPriority w:val="73"/>
    <w:rsid w:val="00E836E5"/>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0F0F1" w:themeFill="accent2" w:themeFillTint="33"/>
    </w:tcPr>
    <w:tblStylePr w:type="firstRow">
      <w:rPr>
        <w:b/>
        <w:bCs/>
      </w:rPr>
      <w:tblPr/>
      <w:tcPr>
        <w:shd w:val="clear" w:color="auto" w:fill="E1E2E3" w:themeFill="accent2" w:themeFillTint="66"/>
      </w:tcPr>
    </w:tblStylePr>
    <w:tblStylePr w:type="lastRow">
      <w:rPr>
        <w:b/>
        <w:bCs/>
        <w:color w:val="000000" w:themeColor="text1"/>
      </w:rPr>
      <w:tblPr/>
      <w:tcPr>
        <w:shd w:val="clear" w:color="auto" w:fill="E1E2E3" w:themeFill="accent2" w:themeFillTint="66"/>
      </w:tcPr>
    </w:tblStylePr>
    <w:tblStylePr w:type="firstCol">
      <w:rPr>
        <w:color w:val="FFFFFF" w:themeColor="background1"/>
      </w:rPr>
      <w:tblPr/>
      <w:tcPr>
        <w:shd w:val="clear" w:color="auto" w:fill="85888C" w:themeFill="accent2" w:themeFillShade="BF"/>
      </w:tcPr>
    </w:tblStylePr>
    <w:tblStylePr w:type="lastCol">
      <w:rPr>
        <w:color w:val="FFFFFF" w:themeColor="background1"/>
      </w:rPr>
      <w:tblPr/>
      <w:tcPr>
        <w:shd w:val="clear" w:color="auto" w:fill="85888C" w:themeFill="accent2" w:themeFillShade="BF"/>
      </w:tcPr>
    </w:tblStylePr>
    <w:tblStylePr w:type="band1Vert">
      <w:tblPr/>
      <w:tcPr>
        <w:shd w:val="clear" w:color="auto" w:fill="DADADC" w:themeFill="accent2" w:themeFillTint="7F"/>
      </w:tcPr>
    </w:tblStylePr>
    <w:tblStylePr w:type="band1Horz">
      <w:tblPr/>
      <w:tcPr>
        <w:shd w:val="clear" w:color="auto" w:fill="DADADC" w:themeFill="accent2" w:themeFillTint="7F"/>
      </w:tcPr>
    </w:tblStylePr>
  </w:style>
  <w:style w:type="table" w:styleId="ColorfulGrid-Accent3">
    <w:name w:val="Colorful Grid Accent 3"/>
    <w:basedOn w:val="TableNormal"/>
    <w:uiPriority w:val="73"/>
    <w:rsid w:val="00E836E5"/>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BBCDEE" w:themeFill="accent3" w:themeFillTint="33"/>
    </w:tcPr>
    <w:tblStylePr w:type="firstRow">
      <w:rPr>
        <w:b/>
        <w:bCs/>
      </w:rPr>
      <w:tblPr/>
      <w:tcPr>
        <w:shd w:val="clear" w:color="auto" w:fill="789BDD" w:themeFill="accent3" w:themeFillTint="66"/>
      </w:tcPr>
    </w:tblStylePr>
    <w:tblStylePr w:type="lastRow">
      <w:rPr>
        <w:b/>
        <w:bCs/>
        <w:color w:val="000000" w:themeColor="text1"/>
      </w:rPr>
      <w:tblPr/>
      <w:tcPr>
        <w:shd w:val="clear" w:color="auto" w:fill="789BDD" w:themeFill="accent3" w:themeFillTint="66"/>
      </w:tcPr>
    </w:tblStylePr>
    <w:tblStylePr w:type="firstCol">
      <w:rPr>
        <w:color w:val="FFFFFF" w:themeColor="background1"/>
      </w:rPr>
      <w:tblPr/>
      <w:tcPr>
        <w:shd w:val="clear" w:color="auto" w:fill="0D1B35" w:themeFill="accent3" w:themeFillShade="BF"/>
      </w:tcPr>
    </w:tblStylePr>
    <w:tblStylePr w:type="lastCol">
      <w:rPr>
        <w:color w:val="FFFFFF" w:themeColor="background1"/>
      </w:rPr>
      <w:tblPr/>
      <w:tcPr>
        <w:shd w:val="clear" w:color="auto" w:fill="0D1B35" w:themeFill="accent3" w:themeFillShade="BF"/>
      </w:tcPr>
    </w:tblStylePr>
    <w:tblStylePr w:type="band1Vert">
      <w:tblPr/>
      <w:tcPr>
        <w:shd w:val="clear" w:color="auto" w:fill="5783D5" w:themeFill="accent3" w:themeFillTint="7F"/>
      </w:tcPr>
    </w:tblStylePr>
    <w:tblStylePr w:type="band1Horz">
      <w:tblPr/>
      <w:tcPr>
        <w:shd w:val="clear" w:color="auto" w:fill="5783D5" w:themeFill="accent3" w:themeFillTint="7F"/>
      </w:tcPr>
    </w:tblStylePr>
  </w:style>
  <w:style w:type="table" w:styleId="ColorfulGrid-Accent4">
    <w:name w:val="Colorful Grid Accent 4"/>
    <w:basedOn w:val="TableNormal"/>
    <w:uiPriority w:val="73"/>
    <w:rsid w:val="00E836E5"/>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CE4D7" w:themeFill="accent4" w:themeFillTint="33"/>
    </w:tcPr>
    <w:tblStylePr w:type="firstRow">
      <w:rPr>
        <w:b/>
        <w:bCs/>
      </w:rPr>
      <w:tblPr/>
      <w:tcPr>
        <w:shd w:val="clear" w:color="auto" w:fill="FACAAF" w:themeFill="accent4" w:themeFillTint="66"/>
      </w:tcPr>
    </w:tblStylePr>
    <w:tblStylePr w:type="lastRow">
      <w:rPr>
        <w:b/>
        <w:bCs/>
        <w:color w:val="000000" w:themeColor="text1"/>
      </w:rPr>
      <w:tblPr/>
      <w:tcPr>
        <w:shd w:val="clear" w:color="auto" w:fill="FACAAF" w:themeFill="accent4" w:themeFillTint="66"/>
      </w:tcPr>
    </w:tblStylePr>
    <w:tblStylePr w:type="firstCol">
      <w:rPr>
        <w:color w:val="FFFFFF" w:themeColor="background1"/>
      </w:rPr>
      <w:tblPr/>
      <w:tcPr>
        <w:shd w:val="clear" w:color="auto" w:fill="D5540C" w:themeFill="accent4" w:themeFillShade="BF"/>
      </w:tcPr>
    </w:tblStylePr>
    <w:tblStylePr w:type="lastCol">
      <w:rPr>
        <w:color w:val="FFFFFF" w:themeColor="background1"/>
      </w:rPr>
      <w:tblPr/>
      <w:tcPr>
        <w:shd w:val="clear" w:color="auto" w:fill="D5540C" w:themeFill="accent4" w:themeFillShade="BF"/>
      </w:tcPr>
    </w:tblStylePr>
    <w:tblStylePr w:type="band1Vert">
      <w:tblPr/>
      <w:tcPr>
        <w:shd w:val="clear" w:color="auto" w:fill="F9BD9C" w:themeFill="accent4" w:themeFillTint="7F"/>
      </w:tcPr>
    </w:tblStylePr>
    <w:tblStylePr w:type="band1Horz">
      <w:tblPr/>
      <w:tcPr>
        <w:shd w:val="clear" w:color="auto" w:fill="F9BD9C" w:themeFill="accent4" w:themeFillTint="7F"/>
      </w:tcPr>
    </w:tblStylePr>
  </w:style>
  <w:style w:type="table" w:styleId="ColorfulGrid-Accent5">
    <w:name w:val="Colorful Grid Accent 5"/>
    <w:basedOn w:val="TableNormal"/>
    <w:uiPriority w:val="73"/>
    <w:rsid w:val="00E836E5"/>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EEDD8" w:themeFill="accent5" w:themeFillTint="33"/>
    </w:tcPr>
    <w:tblStylePr w:type="firstRow">
      <w:rPr>
        <w:b/>
        <w:bCs/>
      </w:rPr>
      <w:tblPr/>
      <w:tcPr>
        <w:shd w:val="clear" w:color="auto" w:fill="FDDCB1" w:themeFill="accent5" w:themeFillTint="66"/>
      </w:tcPr>
    </w:tblStylePr>
    <w:tblStylePr w:type="lastRow">
      <w:rPr>
        <w:b/>
        <w:bCs/>
        <w:color w:val="000000" w:themeColor="text1"/>
      </w:rPr>
      <w:tblPr/>
      <w:tcPr>
        <w:shd w:val="clear" w:color="auto" w:fill="FDDCB1" w:themeFill="accent5" w:themeFillTint="66"/>
      </w:tcPr>
    </w:tblStylePr>
    <w:tblStylePr w:type="firstCol">
      <w:rPr>
        <w:color w:val="FFFFFF" w:themeColor="background1"/>
      </w:rPr>
      <w:tblPr/>
      <w:tcPr>
        <w:shd w:val="clear" w:color="auto" w:fill="E28206" w:themeFill="accent5" w:themeFillShade="BF"/>
      </w:tcPr>
    </w:tblStylePr>
    <w:tblStylePr w:type="lastCol">
      <w:rPr>
        <w:color w:val="FFFFFF" w:themeColor="background1"/>
      </w:rPr>
      <w:tblPr/>
      <w:tcPr>
        <w:shd w:val="clear" w:color="auto" w:fill="E28206" w:themeFill="accent5" w:themeFillShade="BF"/>
      </w:tcPr>
    </w:tblStylePr>
    <w:tblStylePr w:type="band1Vert">
      <w:tblPr/>
      <w:tcPr>
        <w:shd w:val="clear" w:color="auto" w:fill="FCD39E" w:themeFill="accent5" w:themeFillTint="7F"/>
      </w:tcPr>
    </w:tblStylePr>
    <w:tblStylePr w:type="band1Horz">
      <w:tblPr/>
      <w:tcPr>
        <w:shd w:val="clear" w:color="auto" w:fill="FCD39E" w:themeFill="accent5" w:themeFillTint="7F"/>
      </w:tcPr>
    </w:tblStylePr>
  </w:style>
  <w:style w:type="table" w:styleId="ColorfulGrid-Accent6">
    <w:name w:val="Colorful Grid Accent 6"/>
    <w:basedOn w:val="TableNormal"/>
    <w:uiPriority w:val="73"/>
    <w:rsid w:val="00E836E5"/>
    <w:rPr>
      <w:rFonts w:asciiTheme="minorHAnsi" w:hAnsiTheme="minorHAnsi"/>
      <w:color w:val="000000" w:themeColor="text1"/>
    </w:rPr>
    <w:tblPr>
      <w:tblStyleRowBandSize w:val="1"/>
      <w:tblStyleColBandSize w:val="1"/>
      <w:tblBorders>
        <w:insideH w:val="single" w:sz="4" w:space="0" w:color="FFFFFF" w:themeColor="background1"/>
      </w:tblBorders>
    </w:tblPr>
    <w:tcPr>
      <w:shd w:val="clear" w:color="auto" w:fill="F3F6FD" w:themeFill="accent6" w:themeFillTint="33"/>
    </w:tcPr>
    <w:tblStylePr w:type="firstRow">
      <w:rPr>
        <w:b/>
        <w:bCs/>
      </w:rPr>
      <w:tblPr/>
      <w:tcPr>
        <w:shd w:val="clear" w:color="auto" w:fill="E8EEFB" w:themeFill="accent6" w:themeFillTint="66"/>
      </w:tcPr>
    </w:tblStylePr>
    <w:tblStylePr w:type="lastRow">
      <w:rPr>
        <w:b/>
        <w:bCs/>
        <w:color w:val="000000" w:themeColor="text1"/>
      </w:rPr>
      <w:tblPr/>
      <w:tcPr>
        <w:shd w:val="clear" w:color="auto" w:fill="E8EEFB" w:themeFill="accent6" w:themeFillTint="66"/>
      </w:tcPr>
    </w:tblStylePr>
    <w:tblStylePr w:type="firstCol">
      <w:rPr>
        <w:color w:val="FFFFFF" w:themeColor="background1"/>
      </w:rPr>
      <w:tblPr/>
      <w:tcPr>
        <w:shd w:val="clear" w:color="auto" w:fill="6890E4" w:themeFill="accent6" w:themeFillShade="BF"/>
      </w:tcPr>
    </w:tblStylePr>
    <w:tblStylePr w:type="lastCol">
      <w:rPr>
        <w:color w:val="FFFFFF" w:themeColor="background1"/>
      </w:rPr>
      <w:tblPr/>
      <w:tcPr>
        <w:shd w:val="clear" w:color="auto" w:fill="6890E4" w:themeFill="accent6" w:themeFillShade="BF"/>
      </w:tcPr>
    </w:tblStylePr>
    <w:tblStylePr w:type="band1Vert">
      <w:tblPr/>
      <w:tcPr>
        <w:shd w:val="clear" w:color="auto" w:fill="E3EAFA" w:themeFill="accent6" w:themeFillTint="7F"/>
      </w:tcPr>
    </w:tblStylePr>
    <w:tblStylePr w:type="band1Horz">
      <w:tblPr/>
      <w:tcPr>
        <w:shd w:val="clear" w:color="auto" w:fill="E3EAFA" w:themeFill="accent6" w:themeFillTint="7F"/>
      </w:tcPr>
    </w:tblStylePr>
  </w:style>
  <w:style w:type="paragraph" w:customStyle="1" w:styleId="StyleBodyTextKeep57ptAllcapsLoweredby5pt">
    <w:name w:val="Style Body Text Keep + 57 pt All caps Lowered by  5 pt"/>
    <w:basedOn w:val="Normal"/>
    <w:semiHidden/>
    <w:rsid w:val="00EA2B00"/>
    <w:pPr>
      <w:keepNext/>
      <w:spacing w:after="240"/>
      <w:jc w:val="both"/>
    </w:pPr>
    <w:rPr>
      <w:caps/>
      <w:spacing w:val="5"/>
      <w:position w:val="-10"/>
      <w:sz w:val="114"/>
    </w:rPr>
  </w:style>
  <w:style w:type="paragraph" w:customStyle="1" w:styleId="StyleBodyTextKeep57ptAllcapsLoweredby5pt1">
    <w:name w:val="Style Body Text Keep + 57 pt All caps Lowered by  5 pt1"/>
    <w:basedOn w:val="Normal"/>
    <w:semiHidden/>
    <w:rsid w:val="00EA2B00"/>
    <w:pPr>
      <w:keepNext/>
      <w:spacing w:after="240"/>
      <w:jc w:val="both"/>
    </w:pPr>
    <w:rPr>
      <w:caps/>
      <w:position w:val="-10"/>
      <w:sz w:val="114"/>
    </w:rPr>
  </w:style>
  <w:style w:type="numbering" w:customStyle="1" w:styleId="AppendixHeadings">
    <w:name w:val="Appendix Headings"/>
    <w:uiPriority w:val="99"/>
    <w:rsid w:val="00CC41A4"/>
    <w:pPr>
      <w:numPr>
        <w:numId w:val="13"/>
      </w:numPr>
    </w:pPr>
  </w:style>
  <w:style w:type="paragraph" w:customStyle="1" w:styleId="Unused-AppendixH1">
    <w:name w:val="Unused - Appendix H1"/>
    <w:basedOn w:val="Normal"/>
    <w:next w:val="BodyText"/>
    <w:semiHidden/>
    <w:qFormat/>
    <w:rsid w:val="006D43D4"/>
    <w:pPr>
      <w:keepNext/>
      <w:keepLines/>
      <w:numPr>
        <w:numId w:val="14"/>
      </w:numPr>
      <w:spacing w:before="480" w:after="360" w:line="240" w:lineRule="atLeast"/>
      <w:ind w:left="1080" w:hanging="1080"/>
      <w:outlineLvl w:val="0"/>
    </w:pPr>
    <w:rPr>
      <w:rFonts w:asciiTheme="majorHAnsi" w:hAnsiTheme="majorHAnsi"/>
      <w:color w:val="6682B3" w:themeColor="accent1"/>
      <w:kern w:val="28"/>
      <w:sz w:val="44"/>
      <w14:textOutline w14:w="9525" w14:cap="rnd" w14:cmpd="sng" w14:algn="ctr">
        <w14:noFill/>
        <w14:prstDash w14:val="solid"/>
        <w14:bevel/>
      </w14:textOutline>
    </w:rPr>
  </w:style>
  <w:style w:type="paragraph" w:customStyle="1" w:styleId="Unused-AppendixH2">
    <w:name w:val="Unused - Appendix H2"/>
    <w:basedOn w:val="Heading2"/>
    <w:next w:val="BodyText"/>
    <w:semiHidden/>
    <w:qFormat/>
    <w:rsid w:val="00DF5C8D"/>
    <w:pPr>
      <w:numPr>
        <w:numId w:val="14"/>
      </w:numPr>
      <w:ind w:left="1080" w:hanging="1080"/>
    </w:pPr>
  </w:style>
  <w:style w:type="paragraph" w:customStyle="1" w:styleId="Unused-AppendixH3">
    <w:name w:val="Unused - Appendix H3"/>
    <w:basedOn w:val="Heading3"/>
    <w:next w:val="BodyText"/>
    <w:semiHidden/>
    <w:qFormat/>
    <w:rsid w:val="00DA5451"/>
    <w:pPr>
      <w:numPr>
        <w:numId w:val="14"/>
      </w:numPr>
      <w:ind w:hanging="1080"/>
    </w:pPr>
  </w:style>
  <w:style w:type="paragraph" w:customStyle="1" w:styleId="Unused-AppendixH4">
    <w:name w:val="Unused - Appendix H4"/>
    <w:basedOn w:val="Heading4"/>
    <w:next w:val="BodyText"/>
    <w:semiHidden/>
    <w:rsid w:val="00447ECE"/>
    <w:pPr>
      <w:numPr>
        <w:numId w:val="14"/>
      </w:numPr>
      <w:ind w:hanging="1440"/>
    </w:pPr>
  </w:style>
  <w:style w:type="paragraph" w:customStyle="1" w:styleId="TitleSecondPage">
    <w:name w:val="Title Second Page"/>
    <w:basedOn w:val="StyleTitleBottomSinglesolidlineAccent115ptLinewi"/>
    <w:rsid w:val="00012FF4"/>
    <w:pPr>
      <w:pBdr>
        <w:bottom w:val="single" w:sz="12" w:space="14" w:color="F47D39" w:themeColor="accent4"/>
      </w:pBdr>
    </w:pPr>
  </w:style>
  <w:style w:type="paragraph" w:customStyle="1" w:styleId="SectionGraphic-Outer">
    <w:name w:val="Section Graphic - Outer"/>
    <w:basedOn w:val="PartTitle"/>
    <w:rsid w:val="00AB3E33"/>
    <w:pPr>
      <w:framePr w:wrap="notBeside"/>
      <w:shd w:val="clear" w:color="auto" w:fill="6682B3" w:themeFill="accent1"/>
    </w:pPr>
  </w:style>
  <w:style w:type="paragraph" w:customStyle="1" w:styleId="SectionGraphic-Interior">
    <w:name w:val="Section Graphic - Interior"/>
    <w:basedOn w:val="PartLabel"/>
    <w:rsid w:val="00AB3E33"/>
    <w:pPr>
      <w:framePr w:wrap="notBeside"/>
      <w:shd w:val="clear" w:color="auto" w:fill="6682B3" w:themeFill="accent1"/>
    </w:pPr>
  </w:style>
  <w:style w:type="character" w:customStyle="1" w:styleId="f398">
    <w:name w:val="f398"/>
    <w:basedOn w:val="DefaultParagraphFont"/>
    <w:rsid w:val="007B0FEF"/>
  </w:style>
  <w:style w:type="character" w:customStyle="1" w:styleId="UnresolvedMention1">
    <w:name w:val="Unresolved Mention1"/>
    <w:basedOn w:val="DefaultParagraphFont"/>
    <w:uiPriority w:val="99"/>
    <w:semiHidden/>
    <w:unhideWhenUsed/>
    <w:rsid w:val="00617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575436">
      <w:bodyDiv w:val="1"/>
      <w:marLeft w:val="0"/>
      <w:marRight w:val="0"/>
      <w:marTop w:val="0"/>
      <w:marBottom w:val="0"/>
      <w:divBdr>
        <w:top w:val="none" w:sz="0" w:space="0" w:color="auto"/>
        <w:left w:val="none" w:sz="0" w:space="0" w:color="auto"/>
        <w:bottom w:val="none" w:sz="0" w:space="0" w:color="auto"/>
        <w:right w:val="none" w:sz="0" w:space="0" w:color="auto"/>
      </w:divBdr>
      <w:divsChild>
        <w:div w:id="2084988909">
          <w:marLeft w:val="547"/>
          <w:marRight w:val="0"/>
          <w:marTop w:val="0"/>
          <w:marBottom w:val="0"/>
          <w:divBdr>
            <w:top w:val="none" w:sz="0" w:space="0" w:color="auto"/>
            <w:left w:val="none" w:sz="0" w:space="0" w:color="auto"/>
            <w:bottom w:val="none" w:sz="0" w:space="0" w:color="auto"/>
            <w:right w:val="none" w:sz="0" w:space="0" w:color="auto"/>
          </w:divBdr>
        </w:div>
      </w:divsChild>
    </w:div>
    <w:div w:id="1483693339">
      <w:bodyDiv w:val="1"/>
      <w:marLeft w:val="0"/>
      <w:marRight w:val="0"/>
      <w:marTop w:val="0"/>
      <w:marBottom w:val="0"/>
      <w:divBdr>
        <w:top w:val="none" w:sz="0" w:space="0" w:color="auto"/>
        <w:left w:val="none" w:sz="0" w:space="0" w:color="auto"/>
        <w:bottom w:val="none" w:sz="0" w:space="0" w:color="auto"/>
        <w:right w:val="none" w:sz="0" w:space="0" w:color="auto"/>
      </w:divBdr>
    </w:div>
    <w:div w:id="1570384795">
      <w:bodyDiv w:val="1"/>
      <w:marLeft w:val="0"/>
      <w:marRight w:val="0"/>
      <w:marTop w:val="0"/>
      <w:marBottom w:val="0"/>
      <w:divBdr>
        <w:top w:val="none" w:sz="0" w:space="0" w:color="auto"/>
        <w:left w:val="none" w:sz="0" w:space="0" w:color="auto"/>
        <w:bottom w:val="none" w:sz="0" w:space="0" w:color="auto"/>
        <w:right w:val="none" w:sz="0" w:space="0" w:color="auto"/>
      </w:divBdr>
      <w:divsChild>
        <w:div w:id="9761112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s://support.sunhillo.com" TargetMode="Externa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3.emf"/><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yperlink" Target="mailto:sales@sunhillo.com" TargetMode="External"/><Relationship Id="rId32" Type="http://schemas.openxmlformats.org/officeDocument/2006/relationships/hyperlink" Target="mailto:support@sunhillo.com" TargetMode="External"/><Relationship Id="rId37" Type="http://schemas.openxmlformats.org/officeDocument/2006/relationships/hyperlink" Target="mailto:support@sunhillo.com" TargetMode="External"/><Relationship Id="rId40" Type="http://schemas.openxmlformats.org/officeDocument/2006/relationships/hyperlink" Target="https://support.sunhillo.com/SupportHtml.php" TargetMode="External"/><Relationship Id="rId45" Type="http://schemas.openxmlformats.org/officeDocument/2006/relationships/oleObject" Target="embeddings/Microsoft_Visio_2003-2010_Drawing1.vsd"/><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support@sunhillo.com" TargetMode="External"/><Relationship Id="rId28" Type="http://schemas.openxmlformats.org/officeDocument/2006/relationships/hyperlink" Target="https://support.sunhillo.com"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mailto:support@sunhillo.com" TargetMode="External"/><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mailto:webmaster@sunhillo.com" TargetMode="External"/><Relationship Id="rId35" Type="http://schemas.openxmlformats.org/officeDocument/2006/relationships/hyperlink" Target="mailto:support@sunhillo.com" TargetMode="External"/><Relationship Id="rId43" Type="http://schemas.openxmlformats.org/officeDocument/2006/relationships/oleObject" Target="embeddings/Microsoft_Visio_2003-2010_Drawing.vsd"/><Relationship Id="rId48"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www.sunhillo.com/uploads/4/2/4/7/42473533/sureline_product_sheet_2017.10.12_3.pdf" TargetMode="External"/><Relationship Id="rId46" Type="http://schemas.openxmlformats.org/officeDocument/2006/relationships/hyperlink" Target="mailto:support@sunhillo.com" TargetMode="External"/><Relationship Id="rId20" Type="http://schemas.openxmlformats.org/officeDocument/2006/relationships/footer" Target="footer6.xml"/><Relationship Id="rId41" Type="http://schemas.openxmlformats.org/officeDocument/2006/relationships/hyperlink" Target="https://www.ftdichip.com/Drivers/D2X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alczak\AppData\Local\Temp\pvcs\SUN9237%20-%20Internal%20Document%20Template.dotx" TargetMode="External"/></Relationships>
</file>

<file path=word/theme/theme1.xml><?xml version="1.0" encoding="utf-8"?>
<a:theme xmlns:a="http://schemas.openxmlformats.org/drawingml/2006/main" name="Office Theme">
  <a:themeElements>
    <a:clrScheme name="Sunhillo 2018">
      <a:dk1>
        <a:sysClr val="windowText" lastClr="000000"/>
      </a:dk1>
      <a:lt1>
        <a:sysClr val="window" lastClr="FFFFFF"/>
      </a:lt1>
      <a:dk2>
        <a:srgbClr val="242852"/>
      </a:dk2>
      <a:lt2>
        <a:srgbClr val="ACCBF9"/>
      </a:lt2>
      <a:accent1>
        <a:srgbClr val="6682B3"/>
      </a:accent1>
      <a:accent2>
        <a:srgbClr val="B5B7B9"/>
      </a:accent2>
      <a:accent3>
        <a:srgbClr val="122548"/>
      </a:accent3>
      <a:accent4>
        <a:srgbClr val="F47D39"/>
      </a:accent4>
      <a:accent5>
        <a:srgbClr val="FAA83D"/>
      </a:accent5>
      <a:accent6>
        <a:srgbClr val="C7D6F5"/>
      </a:accent6>
      <a:hlink>
        <a:srgbClr val="9454C3"/>
      </a:hlink>
      <a:folHlink>
        <a:srgbClr val="3EBBF0"/>
      </a:folHlink>
    </a:clrScheme>
    <a:fontScheme name="Sunhillo 2017">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21C7D-21A1-4555-AA89-B853DA74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SUN9237 - Internal Document Template.dotx</Template>
  <TotalTime>1</TotalTime>
  <Pages>28</Pages>
  <Words>2963</Words>
  <Characters>16892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 Marandino</dc:creator>
  <cp:lastModifiedBy>Doug Walczak</cp:lastModifiedBy>
  <cp:revision>2</cp:revision>
  <cp:lastPrinted>2018-01-26T17:13:00Z</cp:lastPrinted>
  <dcterms:created xsi:type="dcterms:W3CDTF">2021-01-06T16:41:00Z</dcterms:created>
  <dcterms:modified xsi:type="dcterms:W3CDTF">2021-01-06T16:41:00Z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